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գրասենյակային և տնտեսական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գրասենյակային և տնտեսական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գրասենյակային և տնտեսական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գրասենյակային և տնտեսական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ներկայացված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մետաղական հիմքով, պաստառապատված կտորով, թիկնակով, բռնակներով, պտտվող, նստատեղը և թիկնակը փափուկ, հինգ անիվների վրա, նստատեղը տարբեր դիրքերում ֆիքսելու հնարավորությամբ, նստատեղը՝ բարձրացվող-իջեցվող, գույնը սև, նստատեղի լայնությունը 49±3սմ սմ, խորությունը 45±2սմ, մեջքի հատվածի լայնությունը 42±3սմ, իսկ մեջքի բարձրությունը 52±5սմ: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պետք է ունենա առնվազն 200 սմ բարձրություն, 130սմ լայնություն, 50 սմ խորություն +/-1սմ, հիմքը 5-7 սմ, գույնը և տեսքը պատվիրատուի հետ նախապես համաձայնացնել: ՄԴՖ շպոնապատ: Մեջտեղում առնվազն 143x130 սմ բացվածք, մեջը հորիզոնական դարակներով, բացվածքի աջ և ձախ կողմում մեկ հատ ապակե դուռ, ներքևի մասում առնվազն 50սմ բարձրության համապատասխան լայնություններով  դռներ։ Փակ մասերում դարակներով, ըստ պատվիրատուի։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պետք է ունենա առնվազն 200 սմ բարձրություն, 130սմ լայնություն, 50 սմ խորություն, հիմքը 5-7 սմ: Գույնը պատվիրատուի հետ նախապես համաձայնացնել, ՄԴՖ պրոֆիլապատ: Պետք է ունենա երկու դուռ` առնվազն 193 x 65 սմ չափսերով, ներսում՝ վերևից 20 սմ հորիզոնական դարակով, որից 15սմ ներքև էլ պետք է լինի հագուստի կախիչների համար նախատեսված ձող (հորիզոնական):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առնվազն 18մմ հաստությամբ լամինատից։ Սեղանի չափսերը՝ առնվազն/Ե.150x Լ65xԲ.75/սմ 3 շարժական դարակից լայնությունը 38սմ,առաջին դարակը բանալիով փակվող, մյուս կողմից՝ համակարգչի համար նախատեսված մասով, վերևում փոքր բաց դարակով: Սեղանի վրա կա անցք համակարգչի լարերի համար, միջնամասում շարժական դարակ ստեղնաշարի համար: Բոլոր կտրվածքները եզրապատված 2մմ հաստության ՊՎՔ-ով: Գույնը և տեսքը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 կավրոլին լայնությունը առնվազն 3 մետր, առաջնային ծածկույթն 100% ПA-ից, բարձրությունը 3 մմ, ռուլոնային:
Երկրորդային հիմքը՝ բրդից, խիտ ոչ հյուսված գործվածքից առնվազն 2 մմ հաստության, երկարադիմացկուն,  բարձր որակով:
Գույնը և դիզայնը պատվիրատուի հետ համաձայնեցմամբ։ Երաշխիքային ժամկետը 2 տարի: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աշխատանքային սեղան ամբողջությամբ չժանգոտվող պողպատից։
Չափսերը՝ առնվազն /1900x700x850 մմ/, սեղանի մակերևույթի լիստը չժանգոտվող պողպատից՝ առնվազն  /1900x700x1 մմ/, Սեղանը բաղկացած է չորս ոտքերից և իրար կապող ձողերից չժանգոտվող պողպատից, սեղանի հետևի երկար կողմում առնվազն 50 մմ բարձրության և 1մմ հաստության հենակ կոշտ ամրացված սեղանին՝ չժանգոտվող պողպատից։
Մատակարարումը տեղադրման վայր պատվիրատուի կողմից, գործարանային փաթեթավորմամբ: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լայնությունը առնվազն 13 սմ, գործվածքը՝ հատուկ նյութերից մշակված, արևապաշպան կտորից կամ պոլիմերային նյութերից: Պտտվող մեխանիզմը երկակի փոխանցմամբ: Ներքևի շղթան և աշխատող շղթան՝ պլաստմասե, համալրված ամրացման համար անհրաժեշտ մետաղական կամ պլաստմասե բոլոր անհրաժեշտ դետալներով: Հավաքվող, պտտվող, քիվը ալյումինից փոշեներկված սպիտակ գույնի, չափսը բարձ.200+/-2 սմ,լայն.150 +/-2 սմ, 33 հատ, շեղումով: Գույնը և տեսքը համաձայնեցնել պատվիրատուի հետ, չափագրումը և տեղադրումը մատակարարի կողմից: Երաշխիքային ժամկետը՝ առնվազն 365 օր հաշված մատակարարման օրվանից, Երաշխիքային ժամկետի ընթացքում ի հայտ եկած թերությունները շտկել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կախիչ հագուստի համար, գրասենյակային, բարձրությունը՝ առնվազն 180սմ,  գլխարկների, հագուստի և անձրևանոցների համար, լաքապատ, կանգնակով, դեկորատիվ պաշտպանիչ գլխիկներով, որոնք թույլ չեն տալիս որպեսզի իրերը վնասվեն և ընկնեն: Մատակարարումը պատվիրատուի կողմից: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Կոնֆերենց դահլիճի սեղաններ առնվազն  3.6մմ հաստությամբ ամբողջ մակերոսով, ЛДСП, երկաթյա ոտքերով, անփայլ / матовый/: Պատրաստի արտադրանքի խտությունը ոչ պակաս 660կգ/մ3: Սեղանի չափսերը՝ /Ե.200 x  Լ100x Բ.75-85/սմ: Բոլոր կտրվածքները եզրապատված 2մմ հաստության ՊՎՔ-ով: Գույնը և տեսքը համաձայնեցնել պատվիրատուի հետ ։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կլոր 1մ2 շառավղով 3.6մմ հաստությամբ ամբողջ մակերեսով, ЛДСП, երկաթյա ոտքերով, անփայլ / матовый/: Պատրաստի արտադրանքի խտությունը ոչ պակաս 660կգ/մ3: Գույնը և տեսքը համաձայնեցնել պատվիրատուի հետ ։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Կոնֆերենց դահլիճի աթոռներ, ոտքերը ֆիկսված, մետաղական հիմքով, նստատեղը և հենակը կաշվին փոխարինող ծածկույթով: Գույնը՝ սև, բարձրորակ սպունգ՝ 4+/-1սմ հաստությամբ. Ընդհանուր բարձրությունը՝ 80սմ+/-1սմ, նստատեղի  լայնությունը առնվազն 55-60-սմ: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մետաղական կարկասից, դարակները՝ ՄԴՖ, բարձրությունը առնվազն 250-300սմ, դարակների բարձրությունը առնվազն 35-45սմ, լայնությունը առնվազն 45 -50սմ: Մատակարարումը և տեղադրումը պատվիրատուի կողմից: Երաշխիքային ժամկետը առնվազն 365 օր: Երաշխիքային ժամկետի ընթացքում ի հայտ եկած թերությունները շտկել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