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Հեմոդիալիզի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Հեմոդիալիզի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Հեմոդիալիզի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Հեմոդիալիզի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Դիալիզատի ճնշման տիրույթները՝ +400 մմ.սնդ.ս -ից մինչև -450 մմ.սնդ.ս
Չափման թույլատրելի սխալը՝ ± 10 մմ.սնդ.ս
Ձայնային ազդանշանի ապաակտիվացում՝ Այո, ազդանշանի ապաակտիվացման կոճակով,
Արյան արտահոսքի ցուցիչ՝  կարմիր գույնի հանդեպ զգայուն,
Չափման թույլատրելի սխալը՝ 10 %
Ահազանգի սահմանները՝ »0,35 մլ/ր արյուն HCT 25% (AAMI)
Ձայնային ազդանշանի ապաակտիվացում՝ Այո, ազդանշանի ապաակտիվացման կոճակով
Ուլտրաֆիլտրացիա՝ 1.Ծավալը ղեկավարվում է բալանսավորման խցիկի կողմից  ուլտրաֆիլտրացիոն պոմպի միջոցով  
2.Միայն ուլտրաֆիլտրացիա (Bergstrom)
Աշխատանքային սահմանները՝ 0-3,000 մլ/ժ
Ճշտությունը՝ ± 0,2 մլ/խցիկի ցիկլ, 
Պաշտպանական համակարգ՝ Առաջադրվածից 200 մլ ավելիի կամ առաջադրված հաճախ.-ից 10% -ով գերազանցելու դեպքում
Ձայնային ազդանշանի ապաակտիվացում՝ Այո, ազդանշանի ապաակտիվացման կոճակով 
Ջերմաստիճանի կարգավորման տիրույթները՝ 33-40 ºC
Դիալիզատորում ջերմաստիճանի թույլատրելի շեղումները՝ + 0,5 ºC ից -1,5 ºC
Սահմանները՝ ± 1ºC (առաջադրված արժեքի նկատմամբ)
Մաքսիմալ ջերմաստ. պաշտպանություն՝ 41 ºC
Պաշտպանական համակարգ՝ Ջերմաստճանային տվիչ
Ձայնային ազդանշանի ապաակտիվացում՝ Այո, ազդանշանի ապաակտիվացման կոճակով
Հաղորդականություն՝ Ղեկավարվող Հաղորդականություն, 
Աշխատանքային սահմանները՝ Բիկարբոնատի Հաղ. 2-4 մՍ/սմ, 4-7 մՍ/սմ
Ընդհհանուր Հաղ. 12,5-16,0 մՍ/սմ,
Թույլատրելի շեղումները՝ ± 0,2 մՍ/սմ,
Չափումը՝ Ջերմաստիճանից կախված (հիմնականում 25 ºC ),
Պաշտպանական համակարգ՝ Հետևվում է երկրորդ Հաղորդականություն տվիչի կողմից, այլ ալգորիթմի միջոցով,
Սահմանները՝ ± 4% (առաջադրված արժեքի նկատմամբ),
Ձայնային ազդանշանի ապաակտիվացում՝ Այո, ազդանշանի ապաակտիվացման կոճակով,
Դիալիզատի Հոսք (DF)՝ 300-800 մլ/ր
DF Թույլատրելի շեղումները՝ ± 5%, 300-800 մլ/ր դեպքում
Տրանսմեմբրանային ճնշում(TMP)
Սահմանները (մաքս. TMP)՝ 300-700 մմ.սնդ.ս, 
Ահազանգի բացարձակ սահմանները՝   - 100 մմ.սնդ.ս,
Սահմանների պատուհան՝ կարգավորելի (2%-99%),
Թույլատրելի շեղումները՝  Հաշվվում է PDA և PV միջոցով,
Ապարատի դեգազացիա՝ Դեգազացիոն պոմպի ստեղծած բացասական ճնժման միջոցով,
Թույլատրելի շեղումները՝ ± 50 մմ.սնդ.ս,
Արյան Պոմպ՝ 2 լիսեռանի պոմպ, ավտոմատ կանգնման համակարգով. 
1.Երբ դուռը բացվում է, 
2.Փոքր հեմոլիզ.
8/12 մմ կամ 7/10 մմ ռետինե խողովակի համար,
Պոմպի հաճախությունը՝ 50-600 մլ/ր (8/12մմ)
50-400 մլ/ր (7/10 մմ)
կարգավորելի է 10 մլ քայլով,
Աշխատանքային ճնշման սահմանները՝ Մտնող ճնշումը մինչև -390 մմ.սնդ.ս
Ելնող ճնշումը 0-1725 մմ.սնդ.ս,
Հեպարինի պոմպ՝ Ներարկիչի պոմպ 10-30մլ ներարկիչների համար,
Պոմպի հաճախությունը՝ 0.1-10մլ/ժ կամ 0.1 մլ/ժ, կարող է անջատվել, բոլյուս: 600 մլ/ժ,
Թույլատրելի շեղումները՝ « ±10%,
Ճնշման սահմանները՝ 0 to +480mmHg
Օդի Դետեկտոր SAD` SAD Հիմնված է ուլտրաձայնի վրա
Զգայնությունը` Օդի փուչիկներ սկսած »50μլ, 
Սահմանները Երկասեղանի ռեժիմի համար: 
0.2մլ   սկսած 0-200մլ/ր SAD-ի հոսք     0.3մլ   սկսած 200-400մլ/ր SAD հոսք
0.5մլ   սկսած » 400մլ/ր SAD հոսք
Սահմանները մեկասեղանի ռեժիմի համար: 
0.7 մլ    սկսած 1200մլ/ր հաստատուն SAD հոսք,
Պաշտպանական համակարգ` Ուլտրաձայնային դետեկտոր, ավտոմատ ցիկլիկ ստուգումներ թերապիայի ընթացքում,
Արյան Տվիչ` SAD Տվիչի բնիկում է տեղադրված,
Ֆունկցիա` Խողովակային համակարգում արյան հայտնաբերում :
Սարքը պետք է լինի նոր, չօգտագործված, փակ գործարանային տուփով ։
Մատակարարը պետք է ապահովի սարքավորման անվնաս տեղափոխումը, տեղադրումը և սկզբնական շահագործումը։
Սարքի տեղադրումը, աշխատանքային ռեժիմի բերումը, գործարկումը և փորձնական աշխատանքի կազմակերպումը պետք է կատարվի բժշկական կենտրոնի տարածքում՝ պատվիրատուի ներկայացուցչի ներկայությամբ:
Տեղադրումը  և երաշխիքային ժամկետի ընթացքում տեխնիկական սպասարկման աշխատանքներ՝ սերտիֆիկացված մասնագետի կողմից: Մոդելը՝ “B.Braun Dialog+ Evolution 2” կամ համարժեք:
Սարքը պետք է ունենա բոլոր անհրաժեշտ լրացուցիչ սարքերը և պարագաները, որոնք անհրաժեշտ են լիարժեք գործունեության համար: 
Երաշխիքը ոչ պակաս, քան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 օրացուցային օրից, բայց ոչ ուշ քան 50 օրացուցային օր/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