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75D" w:rsidRPr="00023C88" w:rsidRDefault="000D175D" w:rsidP="000D175D">
      <w:pPr>
        <w:pStyle w:val="Heading1"/>
        <w:spacing w:line="276" w:lineRule="auto"/>
        <w:jc w:val="right"/>
        <w:rPr>
          <w:rFonts w:ascii="GHEA Mariam" w:hAnsi="GHEA Mariam" w:cs="Sylfaen"/>
          <w:b w:val="0"/>
          <w:sz w:val="20"/>
          <w:szCs w:val="20"/>
          <w:lang w:eastAsia="en-US"/>
        </w:rPr>
      </w:pPr>
      <w:r w:rsidRPr="00023C88">
        <w:rPr>
          <w:rFonts w:ascii="GHEA Mariam" w:hAnsi="GHEA Mariam" w:cs="Sylfaen"/>
          <w:b w:val="0"/>
          <w:sz w:val="20"/>
          <w:szCs w:val="20"/>
          <w:lang w:eastAsia="en-US"/>
        </w:rPr>
        <w:t>Հ Ա Ս Տ Ա Տ ՈՒ Մ    ԵՄ</w:t>
      </w:r>
    </w:p>
    <w:p w:rsidR="000D175D" w:rsidRPr="00023C88" w:rsidRDefault="000D175D" w:rsidP="000D175D">
      <w:pPr>
        <w:spacing w:line="276" w:lineRule="auto"/>
        <w:ind w:left="4956" w:firstLine="708"/>
        <w:jc w:val="right"/>
        <w:outlineLvl w:val="0"/>
        <w:rPr>
          <w:rFonts w:ascii="GHEA Mariam" w:hAnsi="GHEA Mariam" w:cs="Sylfaen"/>
          <w:i/>
        </w:rPr>
      </w:pPr>
      <w:proofErr w:type="spellStart"/>
      <w:r w:rsidRPr="00023C88">
        <w:rPr>
          <w:rFonts w:ascii="GHEA Mariam" w:hAnsi="GHEA Mariam" w:cs="Sylfaen"/>
          <w:i/>
        </w:rPr>
        <w:t>Կադաստրի</w:t>
      </w:r>
      <w:proofErr w:type="spellEnd"/>
      <w:r w:rsidRPr="00023C88">
        <w:rPr>
          <w:rFonts w:ascii="GHEA Mariam" w:hAnsi="GHEA Mariam" w:cs="Sylfaen"/>
          <w:i/>
        </w:rPr>
        <w:t xml:space="preserve"> </w:t>
      </w:r>
      <w:proofErr w:type="spellStart"/>
      <w:r w:rsidRPr="00023C88">
        <w:rPr>
          <w:rFonts w:ascii="GHEA Mariam" w:hAnsi="GHEA Mariam" w:cs="Sylfaen"/>
          <w:i/>
        </w:rPr>
        <w:t>կոմիտեի</w:t>
      </w:r>
      <w:proofErr w:type="spellEnd"/>
      <w:r w:rsidRPr="00023C88">
        <w:rPr>
          <w:rFonts w:ascii="GHEA Mariam" w:hAnsi="GHEA Mariam" w:cs="Sylfaen"/>
          <w:i/>
        </w:rPr>
        <w:t xml:space="preserve"> </w:t>
      </w:r>
    </w:p>
    <w:p w:rsidR="000D175D" w:rsidRDefault="000D175D" w:rsidP="000D175D">
      <w:pPr>
        <w:spacing w:line="276" w:lineRule="auto"/>
        <w:ind w:left="4956" w:firstLine="708"/>
        <w:jc w:val="right"/>
        <w:outlineLvl w:val="0"/>
        <w:rPr>
          <w:rFonts w:ascii="GHEA Mariam" w:hAnsi="GHEA Mariam" w:cs="Sylfaen"/>
          <w:i/>
        </w:rPr>
      </w:pPr>
      <w:proofErr w:type="spellStart"/>
      <w:r w:rsidRPr="00023C88">
        <w:rPr>
          <w:rFonts w:ascii="GHEA Mariam" w:hAnsi="GHEA Mariam" w:cs="Sylfaen"/>
          <w:i/>
        </w:rPr>
        <w:t>գլխավոր</w:t>
      </w:r>
      <w:proofErr w:type="spellEnd"/>
      <w:r w:rsidRPr="00023C88">
        <w:rPr>
          <w:rFonts w:ascii="GHEA Mariam" w:hAnsi="GHEA Mariam" w:cs="Sylfaen"/>
          <w:i/>
        </w:rPr>
        <w:t xml:space="preserve"> </w:t>
      </w:r>
      <w:proofErr w:type="spellStart"/>
      <w:r w:rsidRPr="00023C88">
        <w:rPr>
          <w:rFonts w:ascii="GHEA Mariam" w:hAnsi="GHEA Mariam" w:cs="Sylfaen"/>
          <w:i/>
        </w:rPr>
        <w:t>քարտուղար</w:t>
      </w:r>
      <w:proofErr w:type="spellEnd"/>
    </w:p>
    <w:p w:rsidR="000D175D" w:rsidRPr="003B2547" w:rsidRDefault="000D175D" w:rsidP="000D175D">
      <w:pPr>
        <w:spacing w:line="276" w:lineRule="auto"/>
        <w:ind w:left="4956" w:firstLine="708"/>
        <w:jc w:val="right"/>
        <w:outlineLvl w:val="0"/>
        <w:rPr>
          <w:rFonts w:ascii="GHEA Mariam" w:hAnsi="GHEA Mariam" w:cs="Sylfaen"/>
          <w:i/>
        </w:rPr>
      </w:pPr>
      <w:r w:rsidRPr="00023C88">
        <w:rPr>
          <w:rFonts w:ascii="GHEA Mariam" w:hAnsi="GHEA Mariam" w:cs="Sylfaen"/>
          <w:i/>
        </w:rPr>
        <w:t>_____________</w:t>
      </w:r>
      <w:r>
        <w:rPr>
          <w:rFonts w:ascii="GHEA Mariam" w:hAnsi="GHEA Mariam" w:cs="Sylfaen"/>
          <w:i/>
        </w:rPr>
        <w:t>Մ</w:t>
      </w:r>
      <w:r w:rsidRPr="00023C88">
        <w:rPr>
          <w:rFonts w:ascii="GHEA Mariam" w:hAnsi="GHEA Mariam" w:cs="Sylfaen"/>
          <w:i/>
        </w:rPr>
        <w:t xml:space="preserve">. </w:t>
      </w:r>
      <w:proofErr w:type="spellStart"/>
      <w:r>
        <w:rPr>
          <w:rFonts w:ascii="GHEA Mariam" w:hAnsi="GHEA Mariam" w:cs="Sylfaen"/>
          <w:i/>
        </w:rPr>
        <w:t>Խաչատրյան</w:t>
      </w:r>
      <w:proofErr w:type="spellEnd"/>
    </w:p>
    <w:p w:rsidR="000D175D" w:rsidRPr="00023C88" w:rsidRDefault="000D175D" w:rsidP="000D175D">
      <w:pPr>
        <w:spacing w:line="276" w:lineRule="auto"/>
        <w:ind w:left="4956" w:firstLine="708"/>
        <w:jc w:val="center"/>
        <w:outlineLvl w:val="0"/>
        <w:rPr>
          <w:rFonts w:ascii="GHEA Mariam" w:hAnsi="GHEA Mariam" w:cs="Sylfaen"/>
          <w:i/>
        </w:rPr>
      </w:pPr>
      <w:r w:rsidRPr="00023C88">
        <w:rPr>
          <w:rFonts w:ascii="GHEA Mariam" w:hAnsi="GHEA Mariam" w:cs="Sylfaen"/>
          <w:i/>
        </w:rPr>
        <w:t xml:space="preserve">       </w:t>
      </w:r>
      <w:r>
        <w:rPr>
          <w:rFonts w:ascii="GHEA Mariam" w:hAnsi="GHEA Mariam" w:cs="Sylfaen"/>
          <w:i/>
        </w:rPr>
        <w:t xml:space="preserve">           </w:t>
      </w:r>
      <w:r w:rsidRPr="00023C88">
        <w:rPr>
          <w:rFonts w:ascii="GHEA Mariam" w:hAnsi="GHEA Mariam" w:cs="Sylfaen"/>
          <w:i/>
        </w:rPr>
        <w:t>Կ.Տ.</w:t>
      </w:r>
    </w:p>
    <w:p w:rsidR="000D175D" w:rsidRPr="00A6734E" w:rsidRDefault="000D175D" w:rsidP="000D175D">
      <w:pPr>
        <w:jc w:val="center"/>
        <w:rPr>
          <w:rFonts w:ascii="GHEA Mariam" w:hAnsi="GHEA Mariam"/>
          <w:b/>
          <w:sz w:val="28"/>
          <w:szCs w:val="28"/>
        </w:rPr>
      </w:pPr>
    </w:p>
    <w:p w:rsidR="00637CC3" w:rsidRDefault="000D175D" w:rsidP="000D175D">
      <w:pPr>
        <w:jc w:val="center"/>
        <w:rPr>
          <w:rFonts w:ascii="GHEA Mariam" w:hAnsi="GHEA Mariam"/>
          <w:b/>
          <w:sz w:val="28"/>
          <w:szCs w:val="28"/>
        </w:rPr>
      </w:pPr>
      <w:r w:rsidRPr="00A6734E">
        <w:rPr>
          <w:rFonts w:ascii="GHEA Mariam" w:hAnsi="GHEA Mariam"/>
          <w:b/>
          <w:sz w:val="28"/>
          <w:szCs w:val="28"/>
        </w:rPr>
        <w:t>ՏԵԽՆԻԿԱԿԱՆ ԲՆՈՒԹ</w:t>
      </w:r>
      <w:r>
        <w:rPr>
          <w:rFonts w:ascii="GHEA Mariam" w:hAnsi="GHEA Mariam"/>
          <w:b/>
          <w:sz w:val="28"/>
          <w:szCs w:val="28"/>
        </w:rPr>
        <w:t>Ա</w:t>
      </w:r>
      <w:r w:rsidRPr="00A6734E">
        <w:rPr>
          <w:rFonts w:ascii="GHEA Mariam" w:hAnsi="GHEA Mariam"/>
          <w:b/>
          <w:sz w:val="28"/>
          <w:szCs w:val="28"/>
        </w:rPr>
        <w:t>ԳԻՐ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0052C" w:rsidRPr="00DA7C6A" w:rsidTr="00924C25">
        <w:tc>
          <w:tcPr>
            <w:tcW w:w="9350" w:type="dxa"/>
          </w:tcPr>
          <w:p w:rsidR="00AE58B5" w:rsidRDefault="00AE58B5" w:rsidP="00924C2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DA7C6A" w:rsidRDefault="00E37CB3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AE58B5">
              <w:rPr>
                <w:rFonts w:ascii="GHEA Mariam" w:hAnsi="GHEA Mariam"/>
                <w:b/>
                <w:sz w:val="24"/>
                <w:szCs w:val="24"/>
              </w:rPr>
              <w:t>Համակարգիչ</w:t>
            </w:r>
            <w:proofErr w:type="spellEnd"/>
            <w:r w:rsidRPr="00AE58B5">
              <w:rPr>
                <w:rFonts w:ascii="GHEA Mariam" w:hAnsi="GHEA Mariam"/>
                <w:b/>
                <w:sz w:val="24"/>
                <w:szCs w:val="24"/>
              </w:rPr>
              <w:t xml:space="preserve"> </w:t>
            </w:r>
            <w:proofErr w:type="spellStart"/>
            <w:r w:rsidRPr="00AE58B5">
              <w:rPr>
                <w:rFonts w:ascii="GHEA Mariam" w:hAnsi="GHEA Mariam"/>
                <w:b/>
                <w:sz w:val="24"/>
                <w:szCs w:val="24"/>
              </w:rPr>
              <w:t>լրակազմ</w:t>
            </w:r>
            <w:proofErr w:type="spellEnd"/>
            <w:r w:rsidRPr="00AE58B5">
              <w:rPr>
                <w:rFonts w:ascii="GHEA Mariam" w:hAnsi="GHEA Mariam"/>
                <w:b/>
                <w:sz w:val="24"/>
                <w:szCs w:val="24"/>
              </w:rPr>
              <w:t xml:space="preserve"> – 2</w:t>
            </w:r>
            <w:r>
              <w:rPr>
                <w:rFonts w:ascii="GHEA Mariam" w:hAnsi="GHEA Mariam"/>
                <w:b/>
                <w:sz w:val="24"/>
                <w:szCs w:val="24"/>
              </w:rPr>
              <w:t>0</w:t>
            </w:r>
            <w:r w:rsidRPr="00AE58B5">
              <w:rPr>
                <w:rFonts w:ascii="GHEA Mariam" w:hAnsi="GHEA Mariam"/>
                <w:b/>
                <w:sz w:val="24"/>
                <w:szCs w:val="24"/>
              </w:rPr>
              <w:t xml:space="preserve"> </w:t>
            </w:r>
            <w:proofErr w:type="spellStart"/>
            <w:r w:rsidRPr="00AE58B5">
              <w:rPr>
                <w:rFonts w:ascii="GHEA Mariam" w:hAnsi="GHEA Mariam"/>
                <w:b/>
                <w:sz w:val="24"/>
                <w:szCs w:val="24"/>
              </w:rPr>
              <w:t>հատ</w:t>
            </w:r>
            <w:proofErr w:type="spellEnd"/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:rsidR="00E37CB3" w:rsidRDefault="00E37CB3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37CB3" w:rsidRDefault="00E37CB3" w:rsidP="00E37C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Գործարանային արտադրության համակարգիչ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Պրոցեսոր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Պրոցեսորի արտադրման նվազագույն տարեթիվը 2024թ.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Միջուկների քանակը նվազագույնը 20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Թելերի ընդհանուր քանակը (Total Threads) նվազագույնը 28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Քեշ նվազագույնը 33 ՄԲ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Առավելագույն տուրբո հաճախականությունը նվազագույնը 5,4 ԳՀց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Արդյունավետ միջուկի առավելագույն տուրբո հաճախականությունը նվազագույնը 4,2 ԳՀց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Արդյունավետ հիմնական բազային արագություն նվազագույնը 1,5 ԳՀց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L2 քեշի հիշողություն նվազագույնը 28 ՄԲ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Պրոցեսորի հիմնական հզորություն նվազագույնը (TDP) 65 Վ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Առավելագույն տուրբո հզորություն նվազագույնը 219 Վ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Օպերատիվ հիշողություն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1x16 ԳԲ ծավալը նվազագույնը 16 ԳԲ, DDR5 առնվազն 4400ՄՀց առնվազն 4 բնիկ UDIMM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Նվազագույնը մինչև 128 ԳԲ ընդլայնվելու հնարավորությամբ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Կուտակիչ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SSD կուտակիչ նվազագույնը 512 ԳԲ PCIe NVMe M.2 SSD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Տեսաքարտ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Ինտեգրված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Միացումներ,ելքեր և բնիկներ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Առջևի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USB 2.0 պորտ ( առնվազն 480 Մբիթ/վրկ)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USB 2.0 պորտ (առնվազն 480 Մբիթ/վրկ) PowerShare աջակցությամբ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USB 3.2 Gen 2 պորտ (առնվազն 10 Գբ/վ) Type-A պորտ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USB 3.2 Gen 2x2 (առնվազն 20 Գբ/վ) Type-C պորտ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Ունիվերսալ աուդիո պորտ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Հետևի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2 x USB 2.0 պորտ (առնվազն 480 Մբիթ/վրկ) PowerShare աջակցությամբ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Առնվազն 3 x USB 3.2 Gen 1 պորտ (առնվազն 5 Գբ/վ) Type-A պորտ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USB 3.2 Gen 2 (առնվազն 10 Գբիտ/վրկ) Type-A պորտ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3 x DisplayPort 1.4a պորտ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Վերափոխվող մուտքային / ելքային աուդիո պորտ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 x RJ-45 100/1000 Մբիթ/վրկ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Սլոտներ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x1 կես բարձրության Gen4 PCIe x16 բնիկ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x1 կես բարձրության Gen3 PCIe x4 բաց բնիկ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x1 SATA 2.0 բնիկ բարակ օպտիկական սկավառակի համար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x2 SATA 3.0 անցք կոշտ սկավառակի համար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x1 M.2 2230 սլոտ Wi-Fi և Bluetooth համակցված քարտի համար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• Առնվազն x2 M.2 2230 սլոտ SSD-ի համար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Առնվազն x1 M.2 2280 սլոտ SSD-ի համար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Ստեղնաշար մկնիկ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USB ստեղնաշար առնվանզ Russian (QWERTY)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USB մկնիկ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Ստեղնաշարը և մկնիկը պետք  է արտադված լինեն նույն արտադրողի կողմից և ներառված լինեն տուփում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Այլ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Օպերացիոն համակարգ առնվա</w:t>
            </w:r>
            <w:r w:rsidRPr="00DA7C6A">
              <w:rPr>
                <w:rFonts w:ascii="GHEA Grapalat" w:hAnsi="GHEA Grapalat"/>
                <w:sz w:val="16"/>
                <w:szCs w:val="16"/>
                <w:lang w:val="hy-AM"/>
              </w:rPr>
              <w:t>զ</w:t>
            </w: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ն Ubuntu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Սնուցում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Սնուցման բլոկ առնվազն 260W ներքին էլեկտրամատակարարում (PSU), առնվազն 85% արդյունավետություն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Չափերը և քաշը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Բարձրությունը՝ առնվազն (290 մմ)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Լայնությունը՝ առնվազն (93 մմ)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Խորությունը՝ առնվազն (293 մմ)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Քաշը (առավելագույնը՝ առնվազն (6 կգ)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DA7C6A" w:rsidRPr="00DA7C6A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Մոնիտոր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Առանձնահատկություններ և բնութագիր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Էկրանի անկյունագիծ նվազագույնը 27 դույմ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Մատրիցա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Վահանակի տեսակը IPS կամ ավելի լավը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Հարաբերակցությունը առնվազն 16:9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Թույտվությունը նվազագույնը 1920 x 1080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Պիքսել քանակը մեկ դյույմով առնվազն 81.57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Թարմացման արագությունը առնվազն 100 Հց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Պայծառությունը առնվազն 300 cd/m²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Ասպեկտի հարաբերակցությունը 16:09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Anti-ռեֆլեկտիվ ծածկույթների կարծրություն 3H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Կոնտրաստ հարաբերակցություն առնվազն 1500: 1 (սովորական)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Դիտման անկյունները 178° հորիզոնական, 178° ուղղահայաց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Գունային գամմա առնվազն 99% sRGB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Գույնի աջակցություն առնվազն 16,7 միլիոն գույներ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Արձագանքման ժամանակը առնվազն 5 մս մոխրագույնից մոխրագույն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Հետին լույսի տեխնոլոգիա եզրային լուսադիոդային համակարգ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Ներկառուցված մուտքերը 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HDMI 1.4 (HDCP 1.4) (աջակցում է առնվազն մինչև FHD 1920 x 1080 TMDS 100 Հց հաճախականությամբ, ինչպես նշված է HDMI 1.4-ում)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DP 1.2 (HDCP 1.4)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VGA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USB 3.2 Gen1 Type-B upstream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3x USB 3.2 Gen1 Type-</w:t>
            </w:r>
            <w:r w:rsidRPr="003B0573">
              <w:rPr>
                <w:rFonts w:ascii="GHEA Grapalat" w:hAnsi="GHEA Grapalat"/>
                <w:sz w:val="16"/>
                <w:szCs w:val="16"/>
              </w:rPr>
              <w:t>A</w:t>
            </w: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 downstream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USB 3.2 Gen1 Type-C առնվազն մինչև 15Վտ  (միայն տվյալների փոխանցման համար)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Սնուցում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Մուտքային լարում AC 100-240 V (50/60 Հց)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Էլեկտրաէներգիայի սպառում (միացված ռեժիմում) առնվազն 15,8 Վտ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Էլեկտրաէներգիայի սպառում (անջատված ռեժիմում) առնվազն 0,3 Վտ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Էլեկտրաէներգիայի սպառում (առավելագույնը) առնվազն 74 Վտ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Արտադրանքը պետք է ունենա հետևյալ հավաստագրերը և տեխնոլոգիաները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TÜV աչքերի հարմարավետության առկայություն, առնվազն  4 աստղանի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Flicker Free-ի առկայությունը, առանց սնդիկի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Կարգավորելիություն և ամրացում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Բարձրություն, թեքություն, պտույտ, պտույտ առանցքի շուրջ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Բարձրություն առնվազն մինչև 150 մմ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Թեքության կարգավորում առնվազն  -5°/21°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Պտտվող անկյուն առնվազն -45°/+45°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Առանցք առնվազն -90°/+90°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VESA առնվազն 100 x 100 մմ</w:t>
            </w:r>
          </w:p>
          <w:p w:rsidR="002445FE" w:rsidRDefault="002445FE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Համապատասխան ստանդարտներ առնվազն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ENERGY STAR սերտիֆիկացված մոնիտոր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EPEAT GOLD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REPEAT Climate+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TCO Certified Displays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TCO Certified Edge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Համապատասխանում է RoHS պահանջներին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Մոնիտորը չի պարունակում BFR / PVC (բացառությամբ արտաքին մալուխների)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Ապակին չի պարունակում մկնդեղ և սնդիկ (միայն վահանակը)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Տուփում պետք է ներառված լինի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 մոնիտոր կարգավորելի տակդիրով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 Առնվազն 1x հոսանքի լար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Առնվազն 1x DP-ից-DP մալուխ առնվազն 1,8մ երկարությամբ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Առնվազն 1x USB 3.2 Gen1 տիպի A-ից-B (վերընթաց) մալուխ առնվազն 1,8մ երկարությամբ 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Երաշխիքային սպասարկամն պայմաններ 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•Երաշխիքային սպասարկում մեկ տարի (երաշխիքային սպասարկման ապահովումը պետք է կատարվի արտադրողի պաշտոնական սպասարկման առնվազն երկու կենտրոնում (հրավերով նախատեսված՝ առաջարկվող ապրանքի տեխնիկական բնութագիրը ներկայացնելիս տրամադրվում է նաև սպասարկման կենտրոնների տվյալները) և արտադրողից տեղեկանք այն մասին, որ ապրանքն արտաադրված է Հայաստանի Հանրապետությունն ընդգրկող տարածաշրջանում սպառման և սպասարկման համար։(ՄԱՖ կամ ԴԱՖ)</w:t>
            </w:r>
          </w:p>
          <w:p w:rsidR="00DA7C6A" w:rsidRPr="003B0573" w:rsidRDefault="00DA7C6A" w:rsidP="00DA7C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0573">
              <w:rPr>
                <w:rFonts w:ascii="GHEA Grapalat" w:hAnsi="GHEA Grapalat"/>
                <w:sz w:val="16"/>
                <w:szCs w:val="16"/>
                <w:lang w:val="hy-AM"/>
              </w:rPr>
              <w:t>Պարտադիր պայման՝ Ապրանքը  պետք է լինի  նոր, չօգտագործված, գործարանային փաթեթավորմամբ</w:t>
            </w:r>
          </w:p>
          <w:p w:rsidR="0060052C" w:rsidRDefault="0060052C" w:rsidP="00924C2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tbl>
      <w:tblPr>
        <w:tblpPr w:leftFromText="180" w:rightFromText="180" w:vertAnchor="text" w:horzAnchor="margin" w:tblpXSpec="center" w:tblpY="98"/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7351"/>
      </w:tblGrid>
      <w:tr w:rsidR="0060052C" w:rsidRPr="00137F50" w:rsidTr="0060052C">
        <w:trPr>
          <w:trHeight w:val="70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60052C" w:rsidRPr="00137F50" w:rsidRDefault="0060052C" w:rsidP="0060052C">
            <w:pPr>
              <w:jc w:val="center"/>
              <w:rPr>
                <w:rFonts w:ascii="GHEA Grapalat" w:hAnsi="GHEA Grapalat" w:cs="Times Armenian"/>
                <w:lang w:val="hy-AM"/>
              </w:rPr>
            </w:pPr>
            <w:proofErr w:type="spellStart"/>
            <w:r w:rsidRPr="00137F50">
              <w:rPr>
                <w:rFonts w:ascii="GHEA Grapalat" w:hAnsi="GHEA Grapalat" w:cs="Times Armenian"/>
              </w:rPr>
              <w:lastRenderedPageBreak/>
              <w:t>Ապրանքի</w:t>
            </w:r>
            <w:proofErr w:type="spellEnd"/>
            <w:r w:rsidRPr="00137F50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137F50">
              <w:rPr>
                <w:rFonts w:ascii="GHEA Grapalat" w:hAnsi="GHEA Grapalat" w:cs="Times Armenian"/>
              </w:rPr>
              <w:t>մատակարարման</w:t>
            </w:r>
            <w:proofErr w:type="spellEnd"/>
            <w:r w:rsidRPr="00137F50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137F50">
              <w:rPr>
                <w:rFonts w:ascii="GHEA Grapalat" w:hAnsi="GHEA Grapalat" w:cs="Times Armenian"/>
              </w:rPr>
              <w:t>ժամկետը</w:t>
            </w:r>
            <w:proofErr w:type="spellEnd"/>
          </w:p>
        </w:tc>
      </w:tr>
      <w:tr w:rsidR="0060052C" w:rsidRPr="00137F50" w:rsidTr="0060052C">
        <w:trPr>
          <w:trHeight w:val="70"/>
        </w:trPr>
        <w:tc>
          <w:tcPr>
            <w:tcW w:w="3706" w:type="dxa"/>
            <w:shd w:val="clear" w:color="auto" w:fill="auto"/>
            <w:vAlign w:val="center"/>
          </w:tcPr>
          <w:p w:rsidR="0060052C" w:rsidRPr="00137F50" w:rsidRDefault="0060052C" w:rsidP="0060052C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137F50">
              <w:rPr>
                <w:rFonts w:ascii="GHEA Grapalat" w:hAnsi="GHEA Grapalat" w:cs="Times Armenian"/>
                <w:sz w:val="20"/>
                <w:szCs w:val="20"/>
              </w:rPr>
              <w:t>Սկիզբը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60052C" w:rsidRPr="00137F50" w:rsidRDefault="0060052C" w:rsidP="0060052C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137F50">
              <w:rPr>
                <w:rFonts w:ascii="GHEA Grapalat" w:hAnsi="GHEA Grapalat" w:cs="Times Armenian"/>
                <w:sz w:val="20"/>
                <w:szCs w:val="20"/>
              </w:rPr>
              <w:t>ավարտը</w:t>
            </w:r>
            <w:proofErr w:type="spellEnd"/>
          </w:p>
        </w:tc>
      </w:tr>
      <w:tr w:rsidR="0060052C" w:rsidRPr="00236A07" w:rsidTr="0060052C">
        <w:trPr>
          <w:trHeight w:val="70"/>
        </w:trPr>
        <w:tc>
          <w:tcPr>
            <w:tcW w:w="3706" w:type="dxa"/>
            <w:shd w:val="clear" w:color="auto" w:fill="auto"/>
            <w:vAlign w:val="center"/>
          </w:tcPr>
          <w:p w:rsidR="0060052C" w:rsidRPr="00FF41FA" w:rsidRDefault="0060052C" w:rsidP="0060052C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</w:pP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ru-RU"/>
              </w:rPr>
              <w:t>Ֆինանսական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ru-RU"/>
              </w:rPr>
              <w:t>միջոցներ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ru-RU"/>
              </w:rPr>
              <w:t>նախատեսվելու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ru-RU"/>
              </w:rPr>
              <w:t>դեպքում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, 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ru-RU"/>
              </w:rPr>
              <w:t>համաձայնագիրը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ru-RU"/>
              </w:rPr>
              <w:t>հաշվառվելուց</w:t>
            </w:r>
            <w:r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 xml:space="preserve"> 3</w:t>
            </w:r>
            <w:r w:rsidRPr="00FF41FA"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0 օրացուցային օր հետո</w:t>
            </w:r>
          </w:p>
        </w:tc>
        <w:tc>
          <w:tcPr>
            <w:tcW w:w="7351" w:type="dxa"/>
            <w:shd w:val="clear" w:color="auto" w:fill="auto"/>
            <w:vAlign w:val="center"/>
          </w:tcPr>
          <w:p w:rsidR="0060052C" w:rsidRPr="00AB30FF" w:rsidRDefault="0060052C" w:rsidP="0060052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b/>
                <w:lang w:val="hy-AM"/>
              </w:rPr>
            </w:pPr>
            <w:r>
              <w:rPr>
                <w:rFonts w:ascii="GHEA Grapalat" w:hAnsi="GHEA Grapalat" w:cs="Times Armenian"/>
                <w:b/>
              </w:rPr>
              <w:t>Ը</w:t>
            </w:r>
            <w:r w:rsidRPr="00FF41FA">
              <w:rPr>
                <w:rFonts w:ascii="GHEA Grapalat" w:hAnsi="GHEA Grapalat" w:cs="Times Armenian"/>
                <w:b/>
                <w:lang w:val="hy-AM"/>
              </w:rPr>
              <w:t>ստ պատվիրատուի պահանջի</w:t>
            </w:r>
          </w:p>
        </w:tc>
      </w:tr>
      <w:tr w:rsidR="0060052C" w:rsidRPr="00137F50" w:rsidTr="0060052C">
        <w:trPr>
          <w:trHeight w:val="70"/>
        </w:trPr>
        <w:tc>
          <w:tcPr>
            <w:tcW w:w="3706" w:type="dxa"/>
            <w:shd w:val="clear" w:color="auto" w:fill="auto"/>
            <w:vAlign w:val="center"/>
          </w:tcPr>
          <w:p w:rsidR="0060052C" w:rsidRPr="00137F50" w:rsidRDefault="0060052C" w:rsidP="0060052C">
            <w:pPr>
              <w:spacing w:line="276" w:lineRule="auto"/>
              <w:jc w:val="center"/>
              <w:rPr>
                <w:rFonts w:ascii="GHEA Grapalat" w:hAnsi="GHEA Grapalat" w:cs="Arial"/>
              </w:rPr>
            </w:pPr>
            <w:proofErr w:type="spellStart"/>
            <w:r w:rsidRPr="00137F50">
              <w:rPr>
                <w:rFonts w:ascii="GHEA Grapalat" w:hAnsi="GHEA Grapalat" w:cs="GHEA Grapalat"/>
              </w:rPr>
              <w:t>Փաթեթավորումը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60052C" w:rsidRPr="00137F50" w:rsidRDefault="0060052C" w:rsidP="0060052C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137F50">
              <w:rPr>
                <w:rFonts w:ascii="GHEA Grapalat" w:hAnsi="GHEA Grapalat" w:cs="GHEA Grapalat"/>
              </w:rPr>
              <w:t>Գործարանային</w:t>
            </w:r>
            <w:proofErr w:type="spellEnd"/>
          </w:p>
        </w:tc>
      </w:tr>
      <w:tr w:rsidR="0060052C" w:rsidRPr="00DA7C6A" w:rsidTr="0060052C">
        <w:trPr>
          <w:trHeight w:val="70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60052C" w:rsidRPr="008B2184" w:rsidRDefault="0060052C" w:rsidP="0060052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Calibri"/>
                <w:b/>
                <w:i/>
                <w:color w:val="000000"/>
                <w:lang w:val="hy-AM"/>
              </w:rPr>
            </w:pPr>
            <w:r w:rsidRPr="00FF41FA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Երաշխիքային ժամկետն առնվազն 1 տարի: Երաշխիքային սպասարկման ապահովում նույն արտադրողի ՀՀ-ում պաշտոնական սպասարկման կենտրոնում /բնութագրում նշվում է սպասարկման պաշտոնական սպասարկման կենտրոնի հասցեն</w:t>
            </w:r>
            <w:r w:rsidRPr="008B2184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:</w:t>
            </w:r>
          </w:p>
          <w:p w:rsidR="0060052C" w:rsidRPr="00FF41FA" w:rsidRDefault="0060052C" w:rsidP="0060052C">
            <w:pPr>
              <w:tabs>
                <w:tab w:val="left" w:pos="7695"/>
              </w:tabs>
              <w:rPr>
                <w:rFonts w:ascii="GHEA Grapalat" w:hAnsi="GHEA Grapalat" w:cs="GHEA Grapalat"/>
                <w:b/>
                <w:i/>
                <w:iCs/>
                <w:lang w:val="hy-AM"/>
              </w:rPr>
            </w:pPr>
            <w:r w:rsidRPr="00FF41FA">
              <w:rPr>
                <w:rFonts w:ascii="GHEA Grapalat" w:hAnsi="GHEA Grapalat" w:cs="GHEA Grapalat"/>
                <w:b/>
                <w:i/>
                <w:iCs/>
                <w:lang w:val="hy-AM"/>
              </w:rPr>
              <w:t>*Պարտադիր պայման` ապրանքը չպետք է լինի օգտագործված, ինչպես նաև մատակարարը պարտավոր է ապրանքը մատակարարել Ք. Երևանում պատվիրատուի նշած հասցեներում</w:t>
            </w:r>
            <w:r w:rsidRPr="008B2184">
              <w:rPr>
                <w:rFonts w:ascii="GHEA Grapalat" w:hAnsi="GHEA Grapalat" w:cs="GHEA Grapalat"/>
                <w:b/>
                <w:i/>
                <w:iCs/>
                <w:lang w:val="hy-AM"/>
              </w:rPr>
              <w:t>:</w:t>
            </w:r>
            <w:r w:rsidRPr="00FF41FA">
              <w:rPr>
                <w:rFonts w:ascii="GHEA Grapalat" w:hAnsi="GHEA Grapalat" w:cs="GHEA Grapalat"/>
                <w:b/>
                <w:i/>
                <w:iCs/>
                <w:lang w:val="hy-AM"/>
              </w:rPr>
              <w:t xml:space="preserve"> </w:t>
            </w:r>
          </w:p>
          <w:p w:rsidR="0060052C" w:rsidRPr="00137F50" w:rsidRDefault="0060052C" w:rsidP="0060052C">
            <w:pPr>
              <w:rPr>
                <w:rFonts w:ascii="GHEA Grapalat" w:hAnsi="GHEA Grapalat" w:cs="Times Armenian"/>
                <w:lang w:val="hy-AM"/>
              </w:rPr>
            </w:pPr>
          </w:p>
        </w:tc>
      </w:tr>
    </w:tbl>
    <w:p w:rsidR="000D175D" w:rsidRPr="00DA7C6A" w:rsidRDefault="000D175D" w:rsidP="000D175D">
      <w:pPr>
        <w:jc w:val="center"/>
        <w:rPr>
          <w:lang w:val="hy-AM"/>
        </w:rPr>
      </w:pPr>
    </w:p>
    <w:p w:rsidR="00475A0C" w:rsidRDefault="00475A0C" w:rsidP="00475A0C">
      <w:pPr>
        <w:jc w:val="center"/>
        <w:rPr>
          <w:rFonts w:ascii="GHEA Mariam" w:hAnsi="GHEA Mariam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5A0C" w:rsidTr="00475A0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C" w:rsidRDefault="00475A0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75A0C" w:rsidRDefault="00475A0C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>
              <w:rPr>
                <w:rStyle w:val="ezkurwreuab5ozgtqnkl"/>
                <w:b/>
              </w:rPr>
              <w:t>Компьютерный</w:t>
            </w:r>
            <w:proofErr w:type="spellEnd"/>
            <w:r>
              <w:rPr>
                <w:b/>
              </w:rPr>
              <w:t xml:space="preserve"> комплект-20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.</w:t>
            </w:r>
          </w:p>
          <w:p w:rsidR="00475A0C" w:rsidRDefault="00475A0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Style w:val="ezkurwreuab5ozgtqnkl"/>
              </w:rPr>
              <w:t>Заводской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компьютер</w:t>
            </w:r>
            <w:proofErr w:type="spellEnd"/>
            <w:r>
              <w:t xml:space="preserve"> </w:t>
            </w:r>
            <w:proofErr w:type="spellStart"/>
            <w:r>
              <w:t>Процессор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Минимальный</w:t>
            </w:r>
            <w:proofErr w:type="spellEnd"/>
            <w:r>
              <w:t xml:space="preserve"> </w:t>
            </w: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выпуска</w:t>
            </w:r>
            <w:proofErr w:type="spellEnd"/>
            <w:r>
              <w:t xml:space="preserve"> процессора-2024 </w:t>
            </w:r>
            <w:proofErr w:type="spellStart"/>
            <w:r>
              <w:t>год</w:t>
            </w:r>
            <w:proofErr w:type="spellEnd"/>
            <w:r>
              <w:t xml:space="preserve">. • </w:t>
            </w:r>
            <w:proofErr w:type="spellStart"/>
            <w:r>
              <w:rPr>
                <w:rStyle w:val="ezkurwreuab5ozgtqnkl"/>
              </w:rPr>
              <w:t>Количество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ядер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20 • </w:t>
            </w:r>
            <w:proofErr w:type="spellStart"/>
            <w:r>
              <w:rPr>
                <w:rStyle w:val="ezkurwreuab5ozgtqnkl"/>
              </w:rPr>
              <w:t>Общее</w:t>
            </w:r>
            <w:proofErr w:type="spellEnd"/>
            <w:r>
              <w:t xml:space="preserve"> </w:t>
            </w: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потоков</w:t>
            </w:r>
            <w:proofErr w:type="spellEnd"/>
            <w:r>
              <w:t xml:space="preserve"> (</w:t>
            </w: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потоков</w:t>
            </w:r>
            <w:proofErr w:type="spellEnd"/>
            <w:r>
              <w:t xml:space="preserve">)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28 • </w:t>
            </w:r>
            <w:proofErr w:type="spellStart"/>
            <w:r>
              <w:rPr>
                <w:rStyle w:val="ezkurwreuab5ozgtqnkl"/>
              </w:rPr>
              <w:t>Кэш</w:t>
            </w:r>
            <w:proofErr w:type="spellEnd"/>
            <w:r>
              <w:t xml:space="preserve"> </w:t>
            </w:r>
            <w:proofErr w:type="spellStart"/>
            <w:r>
              <w:t>минимум</w:t>
            </w:r>
            <w:proofErr w:type="spellEnd"/>
            <w:r>
              <w:t xml:space="preserve"> 33 </w:t>
            </w:r>
            <w:proofErr w:type="spellStart"/>
            <w:r>
              <w:t>Мб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Максимальная</w:t>
            </w:r>
            <w:proofErr w:type="spellEnd"/>
            <w:r>
              <w:t xml:space="preserve"> </w:t>
            </w:r>
            <w:proofErr w:type="spellStart"/>
            <w:r>
              <w:t>турбо-частота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5,4 </w:t>
            </w:r>
            <w:proofErr w:type="spellStart"/>
            <w:r>
              <w:t>ГГц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Максимальная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турбо-частота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эффективного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ядра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4,2 </w:t>
            </w:r>
            <w:proofErr w:type="spellStart"/>
            <w:r>
              <w:t>ГГц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Эффективная</w:t>
            </w:r>
            <w:proofErr w:type="spellEnd"/>
            <w:r>
              <w:t xml:space="preserve"> </w:t>
            </w:r>
            <w:proofErr w:type="spellStart"/>
            <w:r>
              <w:t>базовая</w:t>
            </w:r>
            <w:proofErr w:type="spellEnd"/>
            <w:r>
              <w:t xml:space="preserve"> </w:t>
            </w:r>
            <w:proofErr w:type="spellStart"/>
            <w:r>
              <w:t>Базовая</w:t>
            </w:r>
            <w:proofErr w:type="spellEnd"/>
            <w:r>
              <w:t xml:space="preserve"> </w:t>
            </w:r>
            <w:proofErr w:type="spellStart"/>
            <w:r>
              <w:t>скорость</w:t>
            </w:r>
            <w:proofErr w:type="spellEnd"/>
            <w:r>
              <w:t xml:space="preserve"> </w:t>
            </w:r>
            <w:proofErr w:type="spellStart"/>
            <w:r>
              <w:t>минимум</w:t>
            </w:r>
            <w:proofErr w:type="spellEnd"/>
            <w:r>
              <w:t xml:space="preserve"> 1,5 </w:t>
            </w:r>
            <w:proofErr w:type="spellStart"/>
            <w:r>
              <w:t>ГГц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Кэш-память</w:t>
            </w:r>
            <w:proofErr w:type="spellEnd"/>
            <w:r>
              <w:t xml:space="preserve"> L2 </w:t>
            </w:r>
            <w:proofErr w:type="spellStart"/>
            <w:r>
              <w:t>минимум</w:t>
            </w:r>
            <w:proofErr w:type="spellEnd"/>
            <w:r>
              <w:t xml:space="preserve"> 28 МБ • </w:t>
            </w:r>
            <w:proofErr w:type="spellStart"/>
            <w:r>
              <w:rPr>
                <w:rStyle w:val="ezkurwreuab5ozgtqnkl"/>
              </w:rPr>
              <w:t>Минимальная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базовая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мощность</w:t>
            </w:r>
            <w:proofErr w:type="spellEnd"/>
            <w:r>
              <w:t xml:space="preserve"> </w:t>
            </w:r>
            <w:proofErr w:type="spellStart"/>
            <w:r>
              <w:t>процессора</w:t>
            </w:r>
            <w:proofErr w:type="spellEnd"/>
            <w:r>
              <w:t xml:space="preserve"> (</w:t>
            </w:r>
            <w:r>
              <w:rPr>
                <w:rStyle w:val="ezkurwreuab5ozgtqnkl"/>
              </w:rPr>
              <w:t>TDP</w:t>
            </w:r>
            <w:r>
              <w:t xml:space="preserve">) </w:t>
            </w:r>
            <w:r>
              <w:rPr>
                <w:rStyle w:val="ezkurwreuab5ozgtqnkl"/>
              </w:rPr>
              <w:t>65</w:t>
            </w:r>
            <w:r>
              <w:t xml:space="preserve"> в • </w:t>
            </w:r>
            <w:proofErr w:type="spellStart"/>
            <w:r>
              <w:rPr>
                <w:rStyle w:val="ezkurwreuab5ozgtqnkl"/>
              </w:rPr>
              <w:t>Максимальная</w:t>
            </w:r>
            <w:proofErr w:type="spellEnd"/>
            <w:r>
              <w:t xml:space="preserve"> </w:t>
            </w:r>
            <w:proofErr w:type="spellStart"/>
            <w:r>
              <w:t>мощность</w:t>
            </w:r>
            <w:proofErr w:type="spellEnd"/>
            <w:r>
              <w:t xml:space="preserve"> с </w:t>
            </w:r>
            <w:proofErr w:type="spellStart"/>
            <w:r>
              <w:t>турбонаддувом</w:t>
            </w:r>
            <w:proofErr w:type="spellEnd"/>
            <w:r>
              <w:t xml:space="preserve"> </w:t>
            </w:r>
            <w:proofErr w:type="spellStart"/>
            <w:r>
              <w:t>минимум</w:t>
            </w:r>
            <w:proofErr w:type="spellEnd"/>
            <w:r>
              <w:t xml:space="preserve"> 219 в </w:t>
            </w:r>
            <w:proofErr w:type="spellStart"/>
            <w:r>
              <w:t>Оперативная</w:t>
            </w:r>
            <w:proofErr w:type="spellEnd"/>
            <w:r>
              <w:t xml:space="preserve"> </w:t>
            </w:r>
            <w:proofErr w:type="spellStart"/>
            <w:r>
              <w:t>память</w:t>
            </w:r>
            <w:proofErr w:type="spellEnd"/>
          </w:p>
          <w:p w:rsidR="00475A0C" w:rsidRDefault="00475A0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t xml:space="preserve">• </w:t>
            </w:r>
            <w:proofErr w:type="spellStart"/>
            <w:r>
              <w:rPr>
                <w:rStyle w:val="ezkurwreuab5ozgtqnkl"/>
              </w:rPr>
              <w:t>Объем</w:t>
            </w:r>
            <w:proofErr w:type="spellEnd"/>
            <w:r>
              <w:t xml:space="preserve"> 1x16 ГБ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16 ГБ, DDR5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4400 </w:t>
            </w:r>
            <w:proofErr w:type="spellStart"/>
            <w:r>
              <w:t>МГц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4 </w:t>
            </w:r>
            <w:proofErr w:type="spellStart"/>
            <w:r>
              <w:t>слотов</w:t>
            </w:r>
            <w:proofErr w:type="spellEnd"/>
            <w:r>
              <w:t xml:space="preserve"> UDIMM • </w:t>
            </w:r>
            <w:r>
              <w:rPr>
                <w:rStyle w:val="ezkurwreuab5ozgtqnkl"/>
              </w:rPr>
              <w:t xml:space="preserve">С </w:t>
            </w:r>
            <w:proofErr w:type="spellStart"/>
            <w:r>
              <w:rPr>
                <w:rStyle w:val="ezkurwreuab5ozgtqnkl"/>
              </w:rPr>
              <w:t>возможностью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расширения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минимум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до</w:t>
            </w:r>
            <w:proofErr w:type="spellEnd"/>
            <w:r>
              <w:rPr>
                <w:rStyle w:val="ezkurwreuab5ozgtqnkl"/>
              </w:rPr>
              <w:t xml:space="preserve"> 128 ГБ</w:t>
            </w:r>
            <w:r>
              <w:t xml:space="preserve"> </w:t>
            </w:r>
            <w:proofErr w:type="spellStart"/>
            <w:r>
              <w:t>Аккумулятор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Накопитель</w:t>
            </w:r>
            <w:proofErr w:type="spellEnd"/>
            <w:r>
              <w:t xml:space="preserve"> SSD </w:t>
            </w:r>
            <w:proofErr w:type="spellStart"/>
            <w:r>
              <w:t>минимум</w:t>
            </w:r>
            <w:proofErr w:type="spellEnd"/>
            <w:r>
              <w:t xml:space="preserve"> 512 ГБ </w:t>
            </w:r>
            <w:proofErr w:type="spellStart"/>
            <w:r>
              <w:t>PCIe</w:t>
            </w:r>
            <w:proofErr w:type="spellEnd"/>
            <w:r>
              <w:t xml:space="preserve"> </w:t>
            </w:r>
            <w:proofErr w:type="spellStart"/>
            <w:r>
              <w:t>NVMe</w:t>
            </w:r>
            <w:proofErr w:type="spellEnd"/>
            <w:r>
              <w:t xml:space="preserve"> M.2 SSD </w:t>
            </w:r>
            <w:proofErr w:type="spellStart"/>
            <w:r>
              <w:t>Видеокарта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Интегрированный</w:t>
            </w:r>
            <w:proofErr w:type="spellEnd"/>
            <w:r>
              <w:t xml:space="preserve"> </w:t>
            </w:r>
            <w:proofErr w:type="spellStart"/>
            <w:r>
              <w:t>Соединения,</w:t>
            </w:r>
            <w:r>
              <w:rPr>
                <w:rStyle w:val="ezkurwreuab5ozgtqnkl"/>
              </w:rPr>
              <w:t>выходы</w:t>
            </w:r>
            <w:proofErr w:type="spellEnd"/>
            <w:r>
              <w:t xml:space="preserve"> и </w:t>
            </w:r>
            <w:proofErr w:type="spellStart"/>
            <w:r>
              <w:t>разъемы</w:t>
            </w:r>
            <w:proofErr w:type="spellEnd"/>
            <w:r>
              <w:t xml:space="preserve"> </w:t>
            </w:r>
            <w:proofErr w:type="spellStart"/>
            <w:r>
              <w:t>Спереди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</w:t>
            </w:r>
            <w:proofErr w:type="spellStart"/>
            <w:r>
              <w:t>порта</w:t>
            </w:r>
            <w:proofErr w:type="spellEnd"/>
            <w:r>
              <w:t xml:space="preserve"> USB 2.0 (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480 </w:t>
            </w:r>
            <w:proofErr w:type="spellStart"/>
            <w:r>
              <w:t>Мбит</w:t>
            </w:r>
            <w:proofErr w:type="spellEnd"/>
            <w:r>
              <w:t xml:space="preserve"> / с)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</w:t>
            </w:r>
            <w:proofErr w:type="spellStart"/>
            <w:r>
              <w:t>порта</w:t>
            </w:r>
            <w:proofErr w:type="spellEnd"/>
            <w:r>
              <w:t xml:space="preserve"> USB 2.0 (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480 </w:t>
            </w:r>
            <w:proofErr w:type="spellStart"/>
            <w:r>
              <w:t>Мбит</w:t>
            </w:r>
            <w:proofErr w:type="spellEnd"/>
            <w:r>
              <w:t xml:space="preserve"> / с) </w:t>
            </w:r>
            <w:r>
              <w:rPr>
                <w:rStyle w:val="ezkurwreuab5ozgtqnkl"/>
              </w:rPr>
              <w:t xml:space="preserve">с </w:t>
            </w:r>
            <w:proofErr w:type="spellStart"/>
            <w:r>
              <w:rPr>
                <w:rStyle w:val="ezkurwreuab5ozgtqnkl"/>
              </w:rPr>
              <w:t>поддержкой</w:t>
            </w:r>
            <w:proofErr w:type="spellEnd"/>
            <w:r>
              <w:t xml:space="preserve"> </w:t>
            </w:r>
            <w:proofErr w:type="spellStart"/>
            <w:r>
              <w:t>PowerShare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x </w:t>
            </w:r>
            <w:proofErr w:type="spellStart"/>
            <w:r>
              <w:t>портов</w:t>
            </w:r>
            <w:proofErr w:type="spellEnd"/>
            <w:r>
              <w:t xml:space="preserve"> USB 3.2 Gen 2 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10 </w:t>
            </w:r>
            <w:proofErr w:type="spellStart"/>
            <w:r>
              <w:t>Гбит</w:t>
            </w:r>
            <w:proofErr w:type="spellEnd"/>
            <w:r>
              <w:t xml:space="preserve"> / с) </w:t>
            </w:r>
            <w:proofErr w:type="spellStart"/>
            <w:r>
              <w:rPr>
                <w:rStyle w:val="ezkurwreuab5ozgtqnkl"/>
              </w:rPr>
              <w:t>порт</w:t>
            </w:r>
            <w:proofErr w:type="spellEnd"/>
            <w:r>
              <w:t xml:space="preserve"> </w:t>
            </w:r>
            <w:proofErr w:type="spellStart"/>
            <w:r>
              <w:t>типа</w:t>
            </w:r>
            <w:proofErr w:type="spellEnd"/>
            <w:r>
              <w:t xml:space="preserve"> А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</w:t>
            </w:r>
            <w:proofErr w:type="spellStart"/>
            <w:r>
              <w:t>порта</w:t>
            </w:r>
            <w:proofErr w:type="spellEnd"/>
            <w:r>
              <w:t xml:space="preserve"> USB 3.2 Gen 2x2 (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20 </w:t>
            </w:r>
            <w:proofErr w:type="spellStart"/>
            <w:r>
              <w:t>Гбит</w:t>
            </w:r>
            <w:proofErr w:type="spellEnd"/>
            <w:r>
              <w:t xml:space="preserve"> / с) </w:t>
            </w:r>
            <w:proofErr w:type="spellStart"/>
            <w:r>
              <w:rPr>
                <w:rStyle w:val="ezkurwreuab5ozgtqnkl"/>
              </w:rPr>
              <w:t>типа</w:t>
            </w:r>
            <w:proofErr w:type="spellEnd"/>
            <w:r>
              <w:t xml:space="preserve"> C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</w:t>
            </w:r>
            <w:proofErr w:type="spellStart"/>
            <w:r>
              <w:t>универсального</w:t>
            </w:r>
            <w:proofErr w:type="spellEnd"/>
            <w:r>
              <w:t xml:space="preserve"> </w:t>
            </w:r>
            <w:proofErr w:type="spellStart"/>
            <w:r>
              <w:t>аудиопорта</w:t>
            </w:r>
            <w:proofErr w:type="spellEnd"/>
            <w:r>
              <w:t xml:space="preserve"> </w:t>
            </w:r>
            <w:proofErr w:type="spellStart"/>
            <w:r>
              <w:t>Сзади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2 </w:t>
            </w:r>
            <w:proofErr w:type="spellStart"/>
            <w:r>
              <w:t>портов</w:t>
            </w:r>
            <w:proofErr w:type="spellEnd"/>
            <w:r>
              <w:t xml:space="preserve"> USB 2.0 (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480 </w:t>
            </w:r>
            <w:proofErr w:type="spellStart"/>
            <w:r>
              <w:t>Мбит</w:t>
            </w:r>
            <w:proofErr w:type="spellEnd"/>
            <w:r>
              <w:t xml:space="preserve"> / с) </w:t>
            </w:r>
            <w:r>
              <w:rPr>
                <w:rStyle w:val="ezkurwreuab5ozgtqnkl"/>
              </w:rPr>
              <w:t xml:space="preserve">с </w:t>
            </w:r>
            <w:proofErr w:type="spellStart"/>
            <w:r>
              <w:rPr>
                <w:rStyle w:val="ezkurwreuab5ozgtqnkl"/>
              </w:rPr>
              <w:t>поддержкой</w:t>
            </w:r>
            <w:proofErr w:type="spellEnd"/>
            <w:r>
              <w:t xml:space="preserve"> </w:t>
            </w:r>
            <w:proofErr w:type="spellStart"/>
            <w:r>
              <w:t>PowerShare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3 </w:t>
            </w:r>
            <w:proofErr w:type="spellStart"/>
            <w:r>
              <w:t>портов</w:t>
            </w:r>
            <w:proofErr w:type="spellEnd"/>
            <w:r>
              <w:t xml:space="preserve"> USB 3.2 Gen 1 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5 </w:t>
            </w:r>
            <w:proofErr w:type="spellStart"/>
            <w:r>
              <w:t>Гбит</w:t>
            </w:r>
            <w:proofErr w:type="spellEnd"/>
            <w:r>
              <w:t xml:space="preserve"> / с)</w:t>
            </w:r>
            <w:r>
              <w:rPr>
                <w:rStyle w:val="ezkurwreuab5ozgtqnkl"/>
              </w:rPr>
              <w:t xml:space="preserve">, </w:t>
            </w:r>
            <w:proofErr w:type="spellStart"/>
            <w:r>
              <w:rPr>
                <w:rStyle w:val="ezkurwreuab5ozgtqnkl"/>
              </w:rPr>
              <w:t>порт</w:t>
            </w:r>
            <w:proofErr w:type="spellEnd"/>
            <w:r>
              <w:t xml:space="preserve"> </w:t>
            </w:r>
            <w:proofErr w:type="spellStart"/>
            <w:r>
              <w:t>типа</w:t>
            </w:r>
            <w:proofErr w:type="spellEnd"/>
            <w:r>
              <w:t xml:space="preserve"> А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</w:t>
            </w:r>
            <w:proofErr w:type="spellStart"/>
            <w:r>
              <w:t>порта</w:t>
            </w:r>
            <w:proofErr w:type="spellEnd"/>
            <w:r>
              <w:t xml:space="preserve"> USB 3.2 Gen 2 (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10 </w:t>
            </w:r>
            <w:proofErr w:type="spellStart"/>
            <w:r>
              <w:t>Гбит</w:t>
            </w:r>
            <w:proofErr w:type="spellEnd"/>
            <w:r>
              <w:t xml:space="preserve">/с) </w:t>
            </w:r>
            <w:proofErr w:type="spellStart"/>
            <w:r>
              <w:rPr>
                <w:rStyle w:val="ezkurwreuab5ozgtqnkl"/>
              </w:rPr>
              <w:t>типа</w:t>
            </w:r>
            <w:proofErr w:type="spellEnd"/>
            <w:r>
              <w:t xml:space="preserve"> А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3 </w:t>
            </w:r>
            <w:proofErr w:type="spellStart"/>
            <w:r>
              <w:t>портов</w:t>
            </w:r>
            <w:proofErr w:type="spellEnd"/>
            <w:r>
              <w:t xml:space="preserve"> DisplayPort 1.4 a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X </w:t>
            </w:r>
            <w:proofErr w:type="spellStart"/>
            <w:r>
              <w:t>переключаемых</w:t>
            </w:r>
            <w:proofErr w:type="spellEnd"/>
            <w:r>
              <w:t xml:space="preserve"> </w:t>
            </w:r>
            <w:proofErr w:type="spellStart"/>
            <w:r>
              <w:t>аудиопортов</w:t>
            </w:r>
            <w:proofErr w:type="spellEnd"/>
            <w:r>
              <w:t xml:space="preserve"> </w:t>
            </w:r>
            <w:proofErr w:type="spellStart"/>
            <w:r>
              <w:t>ввода</w:t>
            </w:r>
            <w:proofErr w:type="spellEnd"/>
            <w:r>
              <w:t xml:space="preserve"> / </w:t>
            </w:r>
            <w:proofErr w:type="spellStart"/>
            <w:r>
              <w:rPr>
                <w:rStyle w:val="ezkurwreuab5ozgtqnkl"/>
              </w:rPr>
              <w:t>вывода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 x RJ-</w:t>
            </w:r>
            <w:r>
              <w:rPr>
                <w:rStyle w:val="ezkurwreuab5ozgtqnkl"/>
              </w:rPr>
              <w:t>45</w:t>
            </w:r>
            <w:r>
              <w:t xml:space="preserve"> 100/1000 </w:t>
            </w:r>
            <w:proofErr w:type="spellStart"/>
            <w:r>
              <w:t>Мбит</w:t>
            </w:r>
            <w:proofErr w:type="spellEnd"/>
            <w:r>
              <w:t xml:space="preserve"> / с </w:t>
            </w:r>
            <w:proofErr w:type="spellStart"/>
            <w:r>
              <w:t>Слоты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Слот</w:t>
            </w:r>
            <w:proofErr w:type="spellEnd"/>
            <w:r>
              <w:t xml:space="preserve"> Gen4 </w:t>
            </w:r>
            <w:proofErr w:type="spellStart"/>
            <w:r>
              <w:t>PCIe</w:t>
            </w:r>
            <w:proofErr w:type="spellEnd"/>
            <w:r>
              <w:t xml:space="preserve"> x16 </w:t>
            </w:r>
            <w:proofErr w:type="spellStart"/>
            <w:r>
              <w:t>половинной</w:t>
            </w:r>
            <w:proofErr w:type="spellEnd"/>
            <w:r>
              <w:t xml:space="preserve"> </w:t>
            </w:r>
            <w:proofErr w:type="spellStart"/>
            <w:r>
              <w:t>высоты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x1 • </w:t>
            </w:r>
            <w:proofErr w:type="spellStart"/>
            <w:r>
              <w:rPr>
                <w:rStyle w:val="ezkurwreuab5ozgtqnkl"/>
              </w:rPr>
              <w:t>Открытый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слот</w:t>
            </w:r>
            <w:proofErr w:type="spellEnd"/>
            <w:r>
              <w:t xml:space="preserve"> Gen3 </w:t>
            </w:r>
            <w:proofErr w:type="spellStart"/>
            <w:r>
              <w:t>PCIe</w:t>
            </w:r>
            <w:proofErr w:type="spellEnd"/>
            <w:r>
              <w:t xml:space="preserve"> x4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X1 </w:t>
            </w:r>
            <w:proofErr w:type="spellStart"/>
            <w:r>
              <w:t>половинной</w:t>
            </w:r>
            <w:proofErr w:type="spellEnd"/>
            <w:r>
              <w:t xml:space="preserve"> </w:t>
            </w:r>
            <w:proofErr w:type="spellStart"/>
            <w:r>
              <w:t>высоты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Минимум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слот</w:t>
            </w:r>
            <w:proofErr w:type="spellEnd"/>
            <w:r>
              <w:rPr>
                <w:rStyle w:val="ezkurwreuab5ozgtqnkl"/>
              </w:rPr>
              <w:t xml:space="preserve"> x1 SATA 2.0 </w:t>
            </w:r>
            <w:proofErr w:type="spellStart"/>
            <w:r>
              <w:rPr>
                <w:rStyle w:val="ezkurwreuab5ozgtqnkl"/>
              </w:rPr>
              <w:t>для</w:t>
            </w:r>
            <w:proofErr w:type="spellEnd"/>
            <w:r>
              <w:t xml:space="preserve"> </w:t>
            </w:r>
            <w:proofErr w:type="spellStart"/>
            <w:r>
              <w:t>тонкого</w:t>
            </w:r>
            <w:proofErr w:type="spellEnd"/>
            <w:r>
              <w:t xml:space="preserve"> </w:t>
            </w:r>
            <w:proofErr w:type="spellStart"/>
            <w:r>
              <w:t>оптического</w:t>
            </w:r>
            <w:proofErr w:type="spellEnd"/>
            <w:r>
              <w:t xml:space="preserve"> </w:t>
            </w:r>
            <w:proofErr w:type="spellStart"/>
            <w:r>
              <w:t>привода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Минимум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слот</w:t>
            </w:r>
            <w:proofErr w:type="spellEnd"/>
            <w:r>
              <w:rPr>
                <w:rStyle w:val="ezkurwreuab5ozgtqnkl"/>
              </w:rPr>
              <w:t xml:space="preserve"> x2 SATA 3.0 </w:t>
            </w:r>
            <w:proofErr w:type="spellStart"/>
            <w:r>
              <w:rPr>
                <w:rStyle w:val="ezkurwreuab5ozgtqnkl"/>
              </w:rPr>
              <w:t>для</w:t>
            </w:r>
            <w:proofErr w:type="spellEnd"/>
            <w:r>
              <w:t xml:space="preserve"> </w:t>
            </w:r>
            <w:proofErr w:type="spellStart"/>
            <w:r>
              <w:t>жесткого</w:t>
            </w:r>
            <w:proofErr w:type="spellEnd"/>
            <w:r>
              <w:t xml:space="preserve"> </w:t>
            </w:r>
            <w:proofErr w:type="spellStart"/>
            <w:r>
              <w:t>диска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x1 М.2 2230 </w:t>
            </w:r>
            <w:proofErr w:type="spellStart"/>
            <w:r>
              <w:t>слотов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комбинированной</w:t>
            </w:r>
            <w:proofErr w:type="spellEnd"/>
            <w:r>
              <w:t xml:space="preserve"> </w:t>
            </w:r>
            <w:proofErr w:type="spellStart"/>
            <w:r>
              <w:t>карты</w:t>
            </w:r>
            <w:proofErr w:type="spellEnd"/>
            <w:r>
              <w:t xml:space="preserve"> Wi-Fi и Bluetooth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x2 М.2 2230 </w:t>
            </w:r>
            <w:proofErr w:type="spellStart"/>
            <w:r>
              <w:t>слотов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SSD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x1 М.2 2280 </w:t>
            </w:r>
            <w:proofErr w:type="spellStart"/>
            <w:r>
              <w:t>слотов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SSD </w:t>
            </w:r>
            <w:proofErr w:type="spellStart"/>
            <w:r>
              <w:t>Клавиатура</w:t>
            </w:r>
            <w:proofErr w:type="spellEnd"/>
            <w:r>
              <w:t xml:space="preserve"> </w:t>
            </w:r>
            <w:proofErr w:type="spellStart"/>
            <w:r>
              <w:t>мышь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• </w:t>
            </w:r>
            <w:r>
              <w:rPr>
                <w:rStyle w:val="ezkurwreuab5ozgtqnkl"/>
              </w:rPr>
              <w:t>USB-</w:t>
            </w:r>
            <w:proofErr w:type="spellStart"/>
            <w:r>
              <w:rPr>
                <w:rStyle w:val="ezkurwreuab5ozgtqnkl"/>
              </w:rPr>
              <w:t>клавиатура</w:t>
            </w:r>
            <w:proofErr w:type="spellEnd"/>
            <w:r>
              <w:t xml:space="preserve"> </w:t>
            </w:r>
            <w:proofErr w:type="spellStart"/>
            <w:r>
              <w:t>минимум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русском</w:t>
            </w:r>
            <w:proofErr w:type="spellEnd"/>
            <w:r>
              <w:t xml:space="preserve"> </w:t>
            </w:r>
            <w:proofErr w:type="spellStart"/>
            <w:r>
              <w:t>языке</w:t>
            </w:r>
            <w:proofErr w:type="spellEnd"/>
            <w:r>
              <w:t xml:space="preserve"> (QWERTY) • </w:t>
            </w:r>
            <w:r>
              <w:rPr>
                <w:rStyle w:val="ezkurwreuab5ozgtqnkl"/>
              </w:rPr>
              <w:t>USB-</w:t>
            </w:r>
            <w:proofErr w:type="spellStart"/>
            <w:r>
              <w:rPr>
                <w:rStyle w:val="ezkurwreuab5ozgtqnkl"/>
              </w:rPr>
              <w:t>мышь</w:t>
            </w:r>
            <w:proofErr w:type="spellEnd"/>
            <w:r>
              <w:t xml:space="preserve"> • </w:t>
            </w:r>
            <w:proofErr w:type="spellStart"/>
            <w:r>
              <w:t>Клавиатура</w:t>
            </w:r>
            <w:proofErr w:type="spellEnd"/>
            <w:r>
              <w:t xml:space="preserve"> и </w:t>
            </w:r>
            <w:proofErr w:type="spellStart"/>
            <w:r>
              <w:t>мышь</w:t>
            </w:r>
            <w:proofErr w:type="spellEnd"/>
            <w:r>
              <w:t xml:space="preserve"> </w:t>
            </w:r>
            <w:proofErr w:type="spellStart"/>
            <w:r>
              <w:t>должны</w:t>
            </w:r>
            <w:proofErr w:type="spellEnd"/>
            <w:r>
              <w:t xml:space="preserve"> </w:t>
            </w:r>
            <w:proofErr w:type="spellStart"/>
            <w:r>
              <w:t>быть</w:t>
            </w:r>
            <w:proofErr w:type="spellEnd"/>
            <w:r>
              <w:t xml:space="preserve"> </w:t>
            </w:r>
            <w:proofErr w:type="spellStart"/>
            <w:r>
              <w:t>изготовлены</w:t>
            </w:r>
            <w:proofErr w:type="spellEnd"/>
            <w:r>
              <w:t xml:space="preserve"> </w:t>
            </w:r>
            <w:proofErr w:type="spellStart"/>
            <w:r>
              <w:t>одним</w:t>
            </w:r>
            <w:proofErr w:type="spellEnd"/>
            <w:r>
              <w:t xml:space="preserve"> </w:t>
            </w:r>
            <w:proofErr w:type="spellStart"/>
            <w:r>
              <w:t>производителем</w:t>
            </w:r>
            <w:proofErr w:type="spellEnd"/>
            <w:r>
              <w:t xml:space="preserve"> и </w:t>
            </w:r>
            <w:proofErr w:type="spellStart"/>
            <w:r>
              <w:t>включены</w:t>
            </w:r>
            <w:proofErr w:type="spellEnd"/>
            <w:r>
              <w:t xml:space="preserve"> в </w:t>
            </w:r>
            <w:proofErr w:type="spellStart"/>
            <w:r>
              <w:t>комплект</w:t>
            </w:r>
            <w:proofErr w:type="spellEnd"/>
            <w:r>
              <w:t xml:space="preserve"> </w:t>
            </w:r>
            <w:proofErr w:type="spellStart"/>
            <w:r>
              <w:t>поставки</w:t>
            </w:r>
            <w:proofErr w:type="spellEnd"/>
            <w:r>
              <w:t xml:space="preserve">. </w:t>
            </w:r>
            <w:proofErr w:type="spellStart"/>
            <w:r>
              <w:t>Другое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Операционная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spellEnd"/>
            <w:r>
              <w:t xml:space="preserve">,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крайней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  <w:r>
              <w:t xml:space="preserve">, Ubuntu </w:t>
            </w:r>
            <w:proofErr w:type="spellStart"/>
            <w:r>
              <w:t>Питание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Блок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питания</w:t>
            </w:r>
            <w:proofErr w:type="spellEnd"/>
            <w:r>
              <w:t xml:space="preserve"> с </w:t>
            </w:r>
            <w:proofErr w:type="spellStart"/>
            <w:r>
              <w:t>внутренним</w:t>
            </w:r>
            <w:proofErr w:type="spellEnd"/>
            <w:r>
              <w:t xml:space="preserve"> </w:t>
            </w:r>
            <w:proofErr w:type="spellStart"/>
            <w:r>
              <w:t>источником</w:t>
            </w:r>
            <w:proofErr w:type="spellEnd"/>
            <w:r>
              <w:t xml:space="preserve"> </w:t>
            </w:r>
            <w:proofErr w:type="spellStart"/>
            <w:r>
              <w:t>питания</w:t>
            </w:r>
            <w:proofErr w:type="spellEnd"/>
            <w:r>
              <w:t xml:space="preserve"> (</w:t>
            </w:r>
            <w:proofErr w:type="spellStart"/>
            <w:r>
              <w:t>Блок</w:t>
            </w:r>
            <w:proofErr w:type="spellEnd"/>
            <w:r>
              <w:t xml:space="preserve"> </w:t>
            </w:r>
            <w:proofErr w:type="spellStart"/>
            <w:r>
              <w:t>питания</w:t>
            </w:r>
            <w:proofErr w:type="spellEnd"/>
            <w:r>
              <w:t xml:space="preserve">) </w:t>
            </w:r>
            <w:proofErr w:type="spellStart"/>
            <w:r>
              <w:t>мощностью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260 </w:t>
            </w:r>
            <w:proofErr w:type="spellStart"/>
            <w:r>
              <w:t>Вт</w:t>
            </w:r>
            <w:proofErr w:type="spellEnd"/>
            <w:r>
              <w:t xml:space="preserve">, КПД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85% </w:t>
            </w:r>
            <w:proofErr w:type="spellStart"/>
            <w:r>
              <w:t>Размеры</w:t>
            </w:r>
            <w:proofErr w:type="spellEnd"/>
            <w:r>
              <w:t xml:space="preserve"> и </w:t>
            </w:r>
            <w:proofErr w:type="spellStart"/>
            <w:r>
              <w:t>вес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Высота</w:t>
            </w:r>
            <w:proofErr w:type="spellEnd"/>
            <w:r>
              <w:rPr>
                <w:rStyle w:val="ezkurwreuab5ozgtqnkl"/>
              </w:rPr>
              <w:t xml:space="preserve">: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(</w:t>
            </w:r>
            <w:r>
              <w:rPr>
                <w:rStyle w:val="ezkurwreuab5ozgtqnkl"/>
              </w:rPr>
              <w:t xml:space="preserve">290 </w:t>
            </w:r>
            <w:proofErr w:type="spellStart"/>
            <w:r>
              <w:rPr>
                <w:rStyle w:val="ezkurwreuab5ozgtqnkl"/>
              </w:rPr>
              <w:t>мм</w:t>
            </w:r>
            <w:proofErr w:type="spellEnd"/>
            <w:r>
              <w:t xml:space="preserve">) • </w:t>
            </w:r>
            <w:proofErr w:type="spellStart"/>
            <w:r>
              <w:rPr>
                <w:rStyle w:val="ezkurwreuab5ozgtqnkl"/>
              </w:rPr>
              <w:t>Ширина</w:t>
            </w:r>
            <w:proofErr w:type="spellEnd"/>
            <w:r>
              <w:rPr>
                <w:rStyle w:val="ezkurwreuab5ozgtqnkl"/>
              </w:rPr>
              <w:t xml:space="preserve">: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(93 </w:t>
            </w:r>
            <w:proofErr w:type="spellStart"/>
            <w:r>
              <w:t>мм</w:t>
            </w:r>
            <w:proofErr w:type="spellEnd"/>
            <w:r>
              <w:t xml:space="preserve">) • </w:t>
            </w:r>
            <w:proofErr w:type="spellStart"/>
            <w:r>
              <w:rPr>
                <w:rStyle w:val="ezkurwreuab5ozgtqnkl"/>
              </w:rPr>
              <w:t>Глубина</w:t>
            </w:r>
            <w:proofErr w:type="spellEnd"/>
            <w:r>
              <w:rPr>
                <w:rStyle w:val="ezkurwreuab5ozgtqnkl"/>
              </w:rPr>
              <w:t xml:space="preserve">: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rPr>
                <w:rStyle w:val="ezkurwreuab5ozgtqnkl"/>
              </w:rPr>
              <w:t xml:space="preserve"> (293</w:t>
            </w:r>
            <w:r>
              <w:t xml:space="preserve"> </w:t>
            </w:r>
            <w:proofErr w:type="spellStart"/>
            <w:r>
              <w:t>мм</w:t>
            </w:r>
            <w:proofErr w:type="spellEnd"/>
            <w:r>
              <w:t xml:space="preserve">) • </w:t>
            </w:r>
            <w:proofErr w:type="spellStart"/>
            <w:r>
              <w:rPr>
                <w:rStyle w:val="ezkurwreuab5ozgtqnkl"/>
              </w:rPr>
              <w:t>Вес</w:t>
            </w:r>
            <w:proofErr w:type="spellEnd"/>
            <w:r>
              <w:t xml:space="preserve"> (</w:t>
            </w:r>
            <w:proofErr w:type="spellStart"/>
            <w:r>
              <w:rPr>
                <w:rStyle w:val="ezkurwreuab5ozgtqnkl"/>
              </w:rPr>
              <w:t>максимальный</w:t>
            </w:r>
            <w:proofErr w:type="spellEnd"/>
            <w:r>
              <w:rPr>
                <w:rStyle w:val="ezkurwreuab5ozgtqnkl"/>
              </w:rPr>
              <w:t xml:space="preserve">: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(6 </w:t>
            </w:r>
            <w:proofErr w:type="spellStart"/>
            <w:r>
              <w:t>кг</w:t>
            </w:r>
            <w:proofErr w:type="spellEnd"/>
            <w:r>
              <w:t>)</w:t>
            </w:r>
          </w:p>
          <w:p w:rsidR="00475A0C" w:rsidRDefault="00475A0C">
            <w:proofErr w:type="spellStart"/>
            <w:r>
              <w:rPr>
                <w:rStyle w:val="ezkurwreuab5ozgtqnkl"/>
              </w:rPr>
              <w:t>Монитор</w:t>
            </w:r>
            <w:proofErr w:type="spellEnd"/>
            <w:r>
              <w:t xml:space="preserve"> </w:t>
            </w:r>
            <w:proofErr w:type="spellStart"/>
            <w:r>
              <w:t>Особенности</w:t>
            </w:r>
            <w:proofErr w:type="spellEnd"/>
            <w:r>
              <w:t xml:space="preserve"> и </w:t>
            </w:r>
            <w:proofErr w:type="spellStart"/>
            <w:r>
              <w:t>характеристики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Диагональ</w:t>
            </w:r>
            <w:proofErr w:type="spellEnd"/>
            <w:r>
              <w:t xml:space="preserve"> </w:t>
            </w:r>
            <w:proofErr w:type="spellStart"/>
            <w:r>
              <w:t>экрана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27 </w:t>
            </w:r>
            <w:proofErr w:type="spellStart"/>
            <w:r>
              <w:t>дюймов</w:t>
            </w:r>
            <w:proofErr w:type="spellEnd"/>
            <w:r>
              <w:t xml:space="preserve"> </w:t>
            </w:r>
            <w:proofErr w:type="spellStart"/>
            <w:r>
              <w:t>Матрица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Тип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панели</w:t>
            </w:r>
            <w:proofErr w:type="spellEnd"/>
            <w:r>
              <w:t xml:space="preserve"> IPS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лучше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Соотношение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16:</w:t>
            </w:r>
            <w:r>
              <w:rPr>
                <w:rStyle w:val="ezkurwreuab5ozgtqnkl"/>
              </w:rPr>
              <w:t>9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Разрешение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1920 x 1080 • </w:t>
            </w:r>
            <w:proofErr w:type="spellStart"/>
            <w:r>
              <w:rPr>
                <w:rStyle w:val="ezkurwreuab5ozgtqnkl"/>
              </w:rP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пикселей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дюйм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81,57 • </w:t>
            </w:r>
            <w:proofErr w:type="spellStart"/>
            <w:r>
              <w:rPr>
                <w:rStyle w:val="ezkurwreuab5ozgtqnkl"/>
              </w:rPr>
              <w:t>Частота</w:t>
            </w:r>
            <w:proofErr w:type="spellEnd"/>
            <w:r>
              <w:t xml:space="preserve"> </w:t>
            </w:r>
            <w:proofErr w:type="spellStart"/>
            <w:r>
              <w:t>обновления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100 </w:t>
            </w:r>
            <w:proofErr w:type="spellStart"/>
            <w:r>
              <w:t>Гц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Яркость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300 </w:t>
            </w:r>
            <w:proofErr w:type="spellStart"/>
            <w:r>
              <w:t>кд</w:t>
            </w:r>
            <w:proofErr w:type="spellEnd"/>
            <w:r>
              <w:t>/</w:t>
            </w:r>
            <w:r>
              <w:rPr>
                <w:rStyle w:val="ezkurwreuab5ozgtqnkl"/>
              </w:rPr>
              <w:t>м2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Соотношение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сторон</w:t>
            </w:r>
            <w:proofErr w:type="spellEnd"/>
            <w:r>
              <w:t xml:space="preserve"> 16:</w:t>
            </w:r>
            <w:r>
              <w:rPr>
                <w:rStyle w:val="ezkurwreuab5ozgtqnkl"/>
              </w:rPr>
              <w:t>09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Твердость</w:t>
            </w:r>
            <w:proofErr w:type="spellEnd"/>
            <w:r>
              <w:t xml:space="preserve"> </w:t>
            </w:r>
            <w:proofErr w:type="spellStart"/>
            <w:r>
              <w:t>антибликового</w:t>
            </w:r>
            <w:proofErr w:type="spellEnd"/>
            <w:r>
              <w:t xml:space="preserve"> </w:t>
            </w:r>
            <w:proofErr w:type="spellStart"/>
            <w:r>
              <w:t>покрытия</w:t>
            </w:r>
            <w:proofErr w:type="spellEnd"/>
            <w:r>
              <w:t xml:space="preserve"> 3H • </w:t>
            </w:r>
            <w:proofErr w:type="spellStart"/>
            <w:r>
              <w:rPr>
                <w:rStyle w:val="ezkurwreuab5ozgtqnkl"/>
              </w:rPr>
              <w:t>Коэффициент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контрастности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1500: </w:t>
            </w:r>
            <w:r>
              <w:rPr>
                <w:rStyle w:val="ezkurwreuab5ozgtqnkl"/>
              </w:rPr>
              <w:t>1 (</w:t>
            </w:r>
            <w:proofErr w:type="spellStart"/>
            <w:r>
              <w:rPr>
                <w:rStyle w:val="ezkurwreuab5ozgtqnkl"/>
              </w:rPr>
              <w:t>обычно</w:t>
            </w:r>
            <w:proofErr w:type="spellEnd"/>
            <w:r>
              <w:t xml:space="preserve">) • </w:t>
            </w:r>
            <w:proofErr w:type="spellStart"/>
            <w:r>
              <w:rPr>
                <w:rStyle w:val="ezkurwreuab5ozgtqnkl"/>
              </w:rPr>
              <w:t>Углы</w:t>
            </w:r>
            <w:proofErr w:type="spellEnd"/>
            <w:r>
              <w:t xml:space="preserve"> </w:t>
            </w:r>
            <w:proofErr w:type="spellStart"/>
            <w:r>
              <w:t>обзора</w:t>
            </w:r>
            <w:proofErr w:type="spellEnd"/>
            <w:r>
              <w:t xml:space="preserve"> 178° </w:t>
            </w:r>
            <w:proofErr w:type="spellStart"/>
            <w:r>
              <w:rPr>
                <w:rStyle w:val="ezkurwreuab5ozgtqnkl"/>
              </w:rPr>
              <w:t>по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горизонтали</w:t>
            </w:r>
            <w:proofErr w:type="spellEnd"/>
            <w:r>
              <w:t xml:space="preserve">, </w:t>
            </w:r>
            <w:r>
              <w:rPr>
                <w:rStyle w:val="ezkurwreuab5ozgtqnkl"/>
              </w:rPr>
              <w:t xml:space="preserve">178° </w:t>
            </w:r>
            <w:proofErr w:type="spellStart"/>
            <w:r>
              <w:rPr>
                <w:rStyle w:val="ezkurwreuab5ozgtqnkl"/>
              </w:rPr>
              <w:t>по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вертикали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Цветовая</w:t>
            </w:r>
            <w:proofErr w:type="spellEnd"/>
            <w:r>
              <w:t xml:space="preserve"> </w:t>
            </w:r>
            <w:proofErr w:type="spellStart"/>
            <w:r>
              <w:t>гамма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99% </w:t>
            </w:r>
            <w:proofErr w:type="spellStart"/>
            <w:r>
              <w:rPr>
                <w:rStyle w:val="ezkurwreuab5ozgtqnkl"/>
              </w:rPr>
              <w:t>sRGB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Поддержка</w:t>
            </w:r>
            <w:proofErr w:type="spellEnd"/>
            <w:r>
              <w:t xml:space="preserve"> </w:t>
            </w:r>
            <w:proofErr w:type="spellStart"/>
            <w:r>
              <w:t>цвета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16,7 </w:t>
            </w:r>
            <w:proofErr w:type="spellStart"/>
            <w:r>
              <w:t>миллионов</w:t>
            </w:r>
            <w:proofErr w:type="spellEnd"/>
            <w:r>
              <w:t xml:space="preserve"> </w:t>
            </w:r>
            <w:proofErr w:type="spellStart"/>
            <w:r>
              <w:t>цветов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Время</w:t>
            </w:r>
            <w:proofErr w:type="spellEnd"/>
            <w:r>
              <w:t xml:space="preserve"> </w:t>
            </w:r>
            <w:proofErr w:type="spellStart"/>
            <w:r>
              <w:t>отклика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5 </w:t>
            </w:r>
            <w:proofErr w:type="spellStart"/>
            <w:r>
              <w:t>мс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серого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серого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Светодиодная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система</w:t>
            </w:r>
            <w:proofErr w:type="spellEnd"/>
            <w:r>
              <w:rPr>
                <w:rStyle w:val="ezkurwreuab5ozgtqnkl"/>
              </w:rPr>
              <w:t xml:space="preserve"> с </w:t>
            </w:r>
            <w:proofErr w:type="spellStart"/>
            <w:r>
              <w:rPr>
                <w:rStyle w:val="ezkurwreuab5ozgtqnkl"/>
              </w:rPr>
              <w:t>технологией</w:t>
            </w:r>
            <w:proofErr w:type="spellEnd"/>
            <w:r>
              <w:t xml:space="preserve"> </w:t>
            </w:r>
            <w:proofErr w:type="spellStart"/>
            <w:r>
              <w:t>подсветки</w:t>
            </w:r>
            <w:proofErr w:type="spellEnd"/>
          </w:p>
          <w:p w:rsidR="00475A0C" w:rsidRDefault="00475A0C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>
              <w:rPr>
                <w:rStyle w:val="ezkurwreuab5ozgtqnkl"/>
              </w:rPr>
              <w:t>Встроенные</w:t>
            </w:r>
            <w:proofErr w:type="spellEnd"/>
            <w:r>
              <w:t xml:space="preserve"> </w:t>
            </w:r>
            <w:proofErr w:type="spellStart"/>
            <w:r>
              <w:t>входы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1x HDMI 1.4 (</w:t>
            </w:r>
            <w:r>
              <w:rPr>
                <w:rStyle w:val="ezkurwreuab5ozgtqnkl"/>
              </w:rPr>
              <w:t>HDCP</w:t>
            </w:r>
            <w:r>
              <w:t xml:space="preserve"> 1.4) (</w:t>
            </w:r>
            <w:proofErr w:type="spellStart"/>
            <w:r>
              <w:rPr>
                <w:rStyle w:val="ezkurwreuab5ozgtqnkl"/>
              </w:rPr>
              <w:t>поддерживает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минимум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FHD 1920 x 1080 TMDS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частоте</w:t>
            </w:r>
            <w:proofErr w:type="spellEnd"/>
            <w:r>
              <w:t xml:space="preserve"> 100 </w:t>
            </w:r>
            <w:proofErr w:type="spellStart"/>
            <w:r>
              <w:t>Гц</w:t>
            </w:r>
            <w:proofErr w:type="spellEnd"/>
            <w:r>
              <w:t xml:space="preserve">, </w:t>
            </w:r>
            <w:proofErr w:type="spellStart"/>
            <w:r>
              <w:rPr>
                <w:rStyle w:val="ezkurwreuab5ozgtqnkl"/>
              </w:rPr>
              <w:t>как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указано</w:t>
            </w:r>
            <w:proofErr w:type="spellEnd"/>
            <w:r>
              <w:t xml:space="preserve"> в HDMI 1.4)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1x DP 1.2 (</w:t>
            </w:r>
            <w:r>
              <w:rPr>
                <w:rStyle w:val="ezkurwreuab5ozgtqnkl"/>
              </w:rPr>
              <w:t>HDCP</w:t>
            </w:r>
            <w:r>
              <w:t xml:space="preserve"> 1.4)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1x VGA • </w:t>
            </w:r>
            <w:proofErr w:type="spellStart"/>
            <w:r>
              <w:rPr>
                <w:rStyle w:val="ezkurwreuab5ozgtqnkl"/>
              </w:rPr>
              <w:t>Как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минимум</w:t>
            </w:r>
            <w:proofErr w:type="spellEnd"/>
            <w:r>
              <w:rPr>
                <w:rStyle w:val="ezkurwreuab5ozgtqnkl"/>
              </w:rPr>
              <w:t xml:space="preserve"> 1X </w:t>
            </w:r>
            <w:proofErr w:type="spellStart"/>
            <w:r>
              <w:rPr>
                <w:rStyle w:val="ezkurwreuab5ozgtqnkl"/>
              </w:rPr>
              <w:t>восходящий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канал</w:t>
            </w:r>
            <w:proofErr w:type="spellEnd"/>
            <w:r>
              <w:rPr>
                <w:rStyle w:val="ezkurwreuab5ozgtqnkl"/>
              </w:rPr>
              <w:t xml:space="preserve"> USB 3.2 Gen1 Type-B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rPr>
                <w:rStyle w:val="ezkurwreuab5ozgtqnkl"/>
              </w:rPr>
              <w:t xml:space="preserve"> 3x </w:t>
            </w:r>
            <w:proofErr w:type="spellStart"/>
            <w:r>
              <w:rPr>
                <w:rStyle w:val="ezkurwreuab5ozgtqnkl"/>
              </w:rPr>
              <w:t>нисходящий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поток</w:t>
            </w:r>
            <w:proofErr w:type="spellEnd"/>
            <w:r>
              <w:rPr>
                <w:rStyle w:val="ezkurwreuab5ozgtqnkl"/>
              </w:rPr>
              <w:t xml:space="preserve"> USB 3.2 Gen1 </w:t>
            </w:r>
            <w:proofErr w:type="spellStart"/>
            <w:r>
              <w:rPr>
                <w:rStyle w:val="ezkurwreuab5ozgtqnkl"/>
              </w:rPr>
              <w:t>типа</w:t>
            </w:r>
            <w:proofErr w:type="spellEnd"/>
            <w:r>
              <w:rPr>
                <w:rStyle w:val="ezkurwreuab5ozgtqnkl"/>
              </w:rPr>
              <w:t xml:space="preserve"> A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1x USB 3.2 Gen1 Type-C </w:t>
            </w:r>
            <w:proofErr w:type="spellStart"/>
            <w:r>
              <w:t>мощностью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15 </w:t>
            </w:r>
            <w:proofErr w:type="spellStart"/>
            <w:r>
              <w:t>Вт</w:t>
            </w:r>
            <w:proofErr w:type="spellEnd"/>
            <w:r>
              <w:t xml:space="preserve"> (</w:t>
            </w:r>
            <w:proofErr w:type="spellStart"/>
            <w:r>
              <w:t>только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передачи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  <w:r>
              <w:t xml:space="preserve">) </w:t>
            </w:r>
            <w:proofErr w:type="spellStart"/>
            <w:r>
              <w:t>Питание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Входное</w:t>
            </w:r>
            <w:proofErr w:type="spellEnd"/>
            <w:r>
              <w:t xml:space="preserve"> </w:t>
            </w:r>
            <w:proofErr w:type="spellStart"/>
            <w:r>
              <w:t>напряжение</w:t>
            </w:r>
            <w:proofErr w:type="spellEnd"/>
            <w:r>
              <w:t xml:space="preserve"> </w:t>
            </w:r>
            <w:proofErr w:type="spellStart"/>
            <w:r>
              <w:t>переменного</w:t>
            </w:r>
            <w:proofErr w:type="spellEnd"/>
            <w:r>
              <w:t xml:space="preserve"> </w:t>
            </w:r>
            <w:proofErr w:type="spellStart"/>
            <w:r>
              <w:t>тока</w:t>
            </w:r>
            <w:proofErr w:type="spellEnd"/>
            <w:r>
              <w:t xml:space="preserve"> 100-240 В (50/60 </w:t>
            </w:r>
            <w:proofErr w:type="spellStart"/>
            <w:r>
              <w:t>Гц</w:t>
            </w:r>
            <w:proofErr w:type="spellEnd"/>
            <w:r>
              <w:t xml:space="preserve">) • </w:t>
            </w:r>
            <w:proofErr w:type="spellStart"/>
            <w:r>
              <w:rPr>
                <w:rStyle w:val="ezkurwreuab5ozgtqnkl"/>
              </w:rPr>
              <w:t>Потребляемая</w:t>
            </w:r>
            <w:proofErr w:type="spellEnd"/>
            <w:r>
              <w:t xml:space="preserve"> </w:t>
            </w:r>
            <w:proofErr w:type="spellStart"/>
            <w:r>
              <w:t>мощность</w:t>
            </w:r>
            <w:proofErr w:type="spellEnd"/>
            <w:r>
              <w:t xml:space="preserve"> (в </w:t>
            </w:r>
            <w:proofErr w:type="spellStart"/>
            <w:r>
              <w:t>режиме</w:t>
            </w:r>
            <w:proofErr w:type="spellEnd"/>
            <w:r>
              <w:t xml:space="preserve"> </w:t>
            </w:r>
            <w:proofErr w:type="spellStart"/>
            <w:r>
              <w:t>включения</w:t>
            </w:r>
            <w:proofErr w:type="spellEnd"/>
            <w:r>
              <w:t xml:space="preserve">)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15,8 </w:t>
            </w:r>
            <w:proofErr w:type="spellStart"/>
            <w:r>
              <w:t>Вт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Потребляемая</w:t>
            </w:r>
            <w:proofErr w:type="spellEnd"/>
            <w:r>
              <w:t xml:space="preserve"> </w:t>
            </w:r>
            <w:proofErr w:type="spellStart"/>
            <w:r>
              <w:t>мощность</w:t>
            </w:r>
            <w:proofErr w:type="spellEnd"/>
            <w:r>
              <w:t xml:space="preserve"> (в </w:t>
            </w:r>
            <w:proofErr w:type="spellStart"/>
            <w:r>
              <w:t>выключенном</w:t>
            </w:r>
            <w:proofErr w:type="spellEnd"/>
            <w:r>
              <w:t xml:space="preserve"> </w:t>
            </w:r>
            <w:proofErr w:type="spellStart"/>
            <w:r>
              <w:t>режиме</w:t>
            </w:r>
            <w:proofErr w:type="spellEnd"/>
            <w:r>
              <w:t xml:space="preserve">)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0,3 </w:t>
            </w:r>
            <w:proofErr w:type="spellStart"/>
            <w:r>
              <w:t>Вт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Потребляемая</w:t>
            </w:r>
            <w:proofErr w:type="spellEnd"/>
            <w:r>
              <w:t xml:space="preserve"> </w:t>
            </w:r>
            <w:proofErr w:type="spellStart"/>
            <w:r>
              <w:t>мощность</w:t>
            </w:r>
            <w:proofErr w:type="spellEnd"/>
            <w:r>
              <w:t xml:space="preserve"> (</w:t>
            </w:r>
            <w:proofErr w:type="spellStart"/>
            <w:r>
              <w:t>макс</w:t>
            </w:r>
            <w:proofErr w:type="spellEnd"/>
            <w:r>
              <w:t xml:space="preserve">.)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74 </w:t>
            </w:r>
            <w:proofErr w:type="spellStart"/>
            <w:r>
              <w:t>Вт</w:t>
            </w:r>
            <w:proofErr w:type="spellEnd"/>
            <w:r>
              <w:t xml:space="preserve"> </w:t>
            </w:r>
            <w:proofErr w:type="spellStart"/>
            <w:r>
              <w:t>Продукция</w:t>
            </w:r>
            <w:proofErr w:type="spellEnd"/>
            <w:r>
              <w:t xml:space="preserve"> </w:t>
            </w:r>
            <w:proofErr w:type="spellStart"/>
            <w:r>
              <w:t>должна</w:t>
            </w:r>
            <w:proofErr w:type="spellEnd"/>
            <w:r>
              <w:t xml:space="preserve"> </w:t>
            </w:r>
            <w:proofErr w:type="spellStart"/>
            <w:r>
              <w:t>иметь</w:t>
            </w:r>
            <w:proofErr w:type="spellEnd"/>
            <w:r>
              <w:t xml:space="preserve"> </w:t>
            </w:r>
            <w:proofErr w:type="spellStart"/>
            <w:r>
              <w:t>следующие</w:t>
            </w:r>
            <w:proofErr w:type="spellEnd"/>
            <w:r>
              <w:t xml:space="preserve"> </w:t>
            </w:r>
            <w:proofErr w:type="spellStart"/>
            <w:r>
              <w:t>сертификаты</w:t>
            </w:r>
            <w:proofErr w:type="spellEnd"/>
            <w:r>
              <w:t xml:space="preserve"> и </w:t>
            </w:r>
            <w:proofErr w:type="spellStart"/>
            <w:r>
              <w:t>технологии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Доступность</w:t>
            </w:r>
            <w:proofErr w:type="spellEnd"/>
            <w:r>
              <w:t xml:space="preserve"> TÜV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удобства</w:t>
            </w:r>
            <w:proofErr w:type="spellEnd"/>
            <w:r>
              <w:t xml:space="preserve"> </w:t>
            </w:r>
            <w:proofErr w:type="spellStart"/>
            <w:r>
              <w:t>глаз</w:t>
            </w:r>
            <w:proofErr w:type="spellEnd"/>
            <w:r>
              <w:t xml:space="preserve">, </w:t>
            </w:r>
            <w:proofErr w:type="spellStart"/>
            <w:r>
              <w:t>минимум</w:t>
            </w:r>
            <w:proofErr w:type="spellEnd"/>
            <w:r>
              <w:t xml:space="preserve"> 4 </w:t>
            </w:r>
            <w:proofErr w:type="spellStart"/>
            <w:r>
              <w:t>звезды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Доступность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</w:t>
            </w:r>
            <w:proofErr w:type="spellStart"/>
            <w:r>
              <w:t>мерцания</w:t>
            </w:r>
            <w:proofErr w:type="spellEnd"/>
            <w:r>
              <w:t xml:space="preserve">, </w:t>
            </w:r>
            <w:proofErr w:type="spellStart"/>
            <w:r>
              <w:rPr>
                <w:rStyle w:val="ezkurwreuab5ozgtqnkl"/>
              </w:rPr>
              <w:t>без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ртути</w:t>
            </w:r>
            <w:proofErr w:type="spellEnd"/>
            <w:r>
              <w:t xml:space="preserve"> </w:t>
            </w:r>
            <w:proofErr w:type="spellStart"/>
            <w:r>
              <w:t>Регулируемость</w:t>
            </w:r>
            <w:proofErr w:type="spellEnd"/>
            <w:r>
              <w:t xml:space="preserve"> и </w:t>
            </w:r>
            <w:proofErr w:type="spellStart"/>
            <w:r>
              <w:t>фиксация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Высота</w:t>
            </w:r>
            <w:proofErr w:type="spellEnd"/>
            <w:r>
              <w:t xml:space="preserve">, </w:t>
            </w:r>
            <w:proofErr w:type="spellStart"/>
            <w:r>
              <w:rPr>
                <w:rStyle w:val="ezkurwreuab5ozgtqnkl"/>
              </w:rPr>
              <w:t>наклон</w:t>
            </w:r>
            <w:proofErr w:type="spellEnd"/>
            <w:r>
              <w:t xml:space="preserve">, </w:t>
            </w:r>
            <w:proofErr w:type="spellStart"/>
            <w:r>
              <w:rPr>
                <w:rStyle w:val="ezkurwreuab5ozgtqnkl"/>
              </w:rPr>
              <w:t>поворот</w:t>
            </w:r>
            <w:proofErr w:type="spellEnd"/>
            <w:r>
              <w:t xml:space="preserve">, </w:t>
            </w:r>
            <w:proofErr w:type="spellStart"/>
            <w:r>
              <w:rPr>
                <w:rStyle w:val="ezkurwreuab5ozgtqnkl"/>
              </w:rPr>
              <w:t>вращение</w:t>
            </w:r>
            <w:proofErr w:type="spellEnd"/>
            <w:r>
              <w:t xml:space="preserve"> </w:t>
            </w:r>
            <w:proofErr w:type="spellStart"/>
            <w:r>
              <w:t>вокруг</w:t>
            </w:r>
            <w:proofErr w:type="spellEnd"/>
            <w:r>
              <w:t xml:space="preserve"> </w:t>
            </w:r>
            <w:proofErr w:type="spellStart"/>
            <w:r>
              <w:t>оси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Высота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150 </w:t>
            </w:r>
            <w:proofErr w:type="spellStart"/>
            <w:r>
              <w:t>мм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Регулировка</w:t>
            </w:r>
            <w:proofErr w:type="spellEnd"/>
            <w:r>
              <w:t xml:space="preserve"> </w:t>
            </w:r>
            <w:proofErr w:type="spellStart"/>
            <w:r>
              <w:t>наклона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-5°/</w:t>
            </w:r>
            <w:r>
              <w:rPr>
                <w:rStyle w:val="ezkurwreuab5ozgtqnkl"/>
              </w:rPr>
              <w:t>21°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Угол</w:t>
            </w:r>
            <w:proofErr w:type="spellEnd"/>
            <w:r>
              <w:t xml:space="preserve"> </w:t>
            </w:r>
            <w:proofErr w:type="spellStart"/>
            <w:r>
              <w:t>поворота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-45° </w:t>
            </w:r>
            <w:r>
              <w:rPr>
                <w:rStyle w:val="ezkurwreuab5ozgtqnkl"/>
              </w:rPr>
              <w:t>/ +45</w:t>
            </w:r>
            <w:r>
              <w:t xml:space="preserve">° • </w:t>
            </w:r>
            <w:proofErr w:type="spellStart"/>
            <w:r>
              <w:rPr>
                <w:rStyle w:val="ezkurwreuab5ozgtqnkl"/>
              </w:rPr>
              <w:t>Ось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-90° / +</w:t>
            </w:r>
            <w:r>
              <w:rPr>
                <w:rStyle w:val="ezkurwreuab5ozgtqnkl"/>
              </w:rPr>
              <w:t>90</w:t>
            </w:r>
            <w:r>
              <w:t xml:space="preserve">° • </w:t>
            </w:r>
            <w:r>
              <w:rPr>
                <w:rStyle w:val="ezkurwreuab5ozgtqnkl"/>
              </w:rPr>
              <w:t>VESA</w:t>
            </w:r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100 x 100 </w:t>
            </w:r>
            <w:proofErr w:type="spellStart"/>
            <w:r>
              <w:t>мм</w:t>
            </w:r>
            <w:proofErr w:type="spellEnd"/>
          </w:p>
          <w:p w:rsidR="00475A0C" w:rsidRDefault="00475A0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Style w:val="ezkurwreuab5ozgtqnkl"/>
              </w:rPr>
              <w:t>Соответствующие</w:t>
            </w:r>
            <w:proofErr w:type="spellEnd"/>
            <w:r>
              <w:t xml:space="preserve"> </w:t>
            </w:r>
            <w:proofErr w:type="spellStart"/>
            <w:r>
              <w:t>стандарты</w:t>
            </w:r>
            <w:proofErr w:type="spellEnd"/>
            <w:r>
              <w:t xml:space="preserve">,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крайней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Монитор</w:t>
            </w:r>
            <w:proofErr w:type="spellEnd"/>
            <w:r>
              <w:rPr>
                <w:rStyle w:val="ezkurwreuab5ozgtqnkl"/>
              </w:rPr>
              <w:t xml:space="preserve">, </w:t>
            </w:r>
            <w:proofErr w:type="spellStart"/>
            <w:r>
              <w:rPr>
                <w:rStyle w:val="ezkurwreuab5ozgtqnkl"/>
              </w:rPr>
              <w:t>сертифицированный</w:t>
            </w:r>
            <w:proofErr w:type="spellEnd"/>
            <w:r>
              <w:t xml:space="preserve"> ENERGY STAR • </w:t>
            </w:r>
            <w:r>
              <w:rPr>
                <w:rStyle w:val="ezkurwreuab5ozgtqnkl"/>
              </w:rPr>
              <w:t>ЗОЛОТО EBEAT</w:t>
            </w:r>
            <w:r>
              <w:t xml:space="preserve"> • </w:t>
            </w:r>
            <w:proofErr w:type="spellStart"/>
            <w:r>
              <w:rPr>
                <w:rStyle w:val="ezkurwreuab5ozgtqnkl"/>
              </w:rPr>
              <w:t>Повторный</w:t>
            </w:r>
            <w:proofErr w:type="spellEnd"/>
            <w:r>
              <w:t xml:space="preserve"> </w:t>
            </w:r>
            <w:proofErr w:type="spellStart"/>
            <w:r>
              <w:t>климат</w:t>
            </w:r>
            <w:proofErr w:type="spellEnd"/>
            <w:r>
              <w:t xml:space="preserve">+ • </w:t>
            </w:r>
            <w:proofErr w:type="spellStart"/>
            <w:r>
              <w:rPr>
                <w:rStyle w:val="ezkurwreuab5ozgtqnkl"/>
              </w:rPr>
              <w:t>Дисплеи</w:t>
            </w:r>
            <w:proofErr w:type="spellEnd"/>
            <w:r>
              <w:rPr>
                <w:rStyle w:val="ezkurwreuab5ozgtqnkl"/>
              </w:rPr>
              <w:t xml:space="preserve">, </w:t>
            </w:r>
            <w:proofErr w:type="spellStart"/>
            <w:r>
              <w:rPr>
                <w:rStyle w:val="ezkurwreuab5ozgtqnkl"/>
              </w:rPr>
              <w:t>сертифицированные</w:t>
            </w:r>
            <w:proofErr w:type="spellEnd"/>
            <w:r>
              <w:t xml:space="preserve"> TCO • </w:t>
            </w:r>
            <w:proofErr w:type="spellStart"/>
            <w:r>
              <w:rPr>
                <w:rStyle w:val="ezkurwreuab5ozgtqnkl"/>
              </w:rPr>
              <w:t>Край</w:t>
            </w:r>
            <w:proofErr w:type="spellEnd"/>
            <w:r>
              <w:rPr>
                <w:rStyle w:val="ezkurwreuab5ozgtqnkl"/>
              </w:rPr>
              <w:t xml:space="preserve">, </w:t>
            </w:r>
            <w:proofErr w:type="spellStart"/>
            <w:r>
              <w:rPr>
                <w:rStyle w:val="ezkurwreuab5ozgtqnkl"/>
              </w:rPr>
              <w:t>сертифицированный</w:t>
            </w:r>
            <w:proofErr w:type="spellEnd"/>
            <w:r>
              <w:t xml:space="preserve"> TCO • </w:t>
            </w:r>
            <w:proofErr w:type="spellStart"/>
            <w:r>
              <w:rPr>
                <w:rStyle w:val="ezkurwreuab5ozgtqnkl"/>
              </w:rPr>
              <w:t>Соответствует</w:t>
            </w:r>
            <w:proofErr w:type="spellEnd"/>
            <w:r>
              <w:t xml:space="preserve"> </w:t>
            </w:r>
            <w:proofErr w:type="spellStart"/>
            <w:r>
              <w:t>требованиям</w:t>
            </w:r>
            <w:proofErr w:type="spellEnd"/>
            <w:r>
              <w:t xml:space="preserve"> RoHS • </w:t>
            </w:r>
            <w:proofErr w:type="spellStart"/>
            <w:r>
              <w:t>Монитор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содержит</w:t>
            </w:r>
            <w:proofErr w:type="spellEnd"/>
            <w:r>
              <w:t xml:space="preserve"> BFR / ПВХ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исключением</w:t>
            </w:r>
            <w:proofErr w:type="spellEnd"/>
            <w:r>
              <w:t xml:space="preserve"> </w:t>
            </w:r>
            <w:proofErr w:type="spellStart"/>
            <w:r>
              <w:t>внешних</w:t>
            </w:r>
            <w:proofErr w:type="spellEnd"/>
            <w:r>
              <w:t xml:space="preserve"> </w:t>
            </w:r>
            <w:proofErr w:type="spellStart"/>
            <w:r>
              <w:t>кабелей</w:t>
            </w:r>
            <w:proofErr w:type="spellEnd"/>
            <w:r>
              <w:t xml:space="preserve">). • </w:t>
            </w:r>
            <w:proofErr w:type="spellStart"/>
            <w:r>
              <w:rPr>
                <w:rStyle w:val="ezkurwreuab5ozgtqnkl"/>
              </w:rPr>
              <w:t>Стекло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содержит</w:t>
            </w:r>
            <w:proofErr w:type="spellEnd"/>
            <w:r>
              <w:t xml:space="preserve"> </w:t>
            </w:r>
            <w:proofErr w:type="spellStart"/>
            <w:r>
              <w:t>мышьяка</w:t>
            </w:r>
            <w:proofErr w:type="spellEnd"/>
            <w:r>
              <w:t xml:space="preserve"> и </w:t>
            </w:r>
            <w:proofErr w:type="spellStart"/>
            <w:r>
              <w:t>ртути</w:t>
            </w:r>
            <w:proofErr w:type="spellEnd"/>
            <w:r>
              <w:t xml:space="preserve"> (</w:t>
            </w:r>
            <w:proofErr w:type="spellStart"/>
            <w:r>
              <w:rPr>
                <w:rStyle w:val="ezkurwreuab5ozgtqnkl"/>
              </w:rPr>
              <w:t>только</w:t>
            </w:r>
            <w:proofErr w:type="spellEnd"/>
            <w:r>
              <w:t xml:space="preserve"> </w:t>
            </w:r>
            <w:proofErr w:type="spellStart"/>
            <w:r>
              <w:t>панель</w:t>
            </w:r>
            <w:proofErr w:type="spellEnd"/>
            <w:r>
              <w:t xml:space="preserve">) В </w:t>
            </w:r>
            <w:proofErr w:type="spellStart"/>
            <w:r>
              <w:t>комплект</w:t>
            </w:r>
            <w:proofErr w:type="spellEnd"/>
            <w:r>
              <w:t xml:space="preserve"> </w:t>
            </w:r>
            <w:proofErr w:type="spellStart"/>
            <w:r>
              <w:t>поставки</w:t>
            </w:r>
            <w:proofErr w:type="spellEnd"/>
            <w:r>
              <w:t xml:space="preserve"> </w:t>
            </w:r>
            <w:proofErr w:type="spellStart"/>
            <w:r>
              <w:t>должно</w:t>
            </w:r>
            <w:proofErr w:type="spellEnd"/>
            <w:r>
              <w:t xml:space="preserve"> </w:t>
            </w:r>
            <w:proofErr w:type="spellStart"/>
            <w:r>
              <w:t>быть</w:t>
            </w:r>
            <w:proofErr w:type="spellEnd"/>
            <w:r>
              <w:t xml:space="preserve"> </w:t>
            </w:r>
            <w:proofErr w:type="spellStart"/>
            <w:r>
              <w:t>включено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rPr>
                <w:rStyle w:val="ezkurwreuab5ozgtqnkl"/>
              </w:rPr>
              <w:t xml:space="preserve"> 1 </w:t>
            </w:r>
            <w:proofErr w:type="spellStart"/>
            <w:r>
              <w:rPr>
                <w:rStyle w:val="ezkurwreuab5ozgtqnkl"/>
              </w:rPr>
              <w:t>монитора</w:t>
            </w:r>
            <w:proofErr w:type="spellEnd"/>
            <w:r>
              <w:rPr>
                <w:rStyle w:val="ezkurwreuab5ozgtqnkl"/>
              </w:rPr>
              <w:t xml:space="preserve"> с</w:t>
            </w:r>
            <w:r>
              <w:t xml:space="preserve"> </w:t>
            </w:r>
            <w:proofErr w:type="spellStart"/>
            <w:r>
              <w:t>регулируемой</w:t>
            </w:r>
            <w:proofErr w:type="spellEnd"/>
            <w:r>
              <w:t xml:space="preserve"> </w:t>
            </w:r>
            <w:proofErr w:type="spellStart"/>
            <w:r>
              <w:t>подставкой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менее</w:t>
            </w:r>
            <w:proofErr w:type="spellEnd"/>
            <w:r>
              <w:t xml:space="preserve"> 1x </w:t>
            </w:r>
            <w:proofErr w:type="spellStart"/>
            <w:r>
              <w:t>шнура</w:t>
            </w:r>
            <w:proofErr w:type="spellEnd"/>
            <w:r>
              <w:t xml:space="preserve"> </w:t>
            </w:r>
            <w:proofErr w:type="spellStart"/>
            <w:r>
              <w:t>питания</w:t>
            </w:r>
            <w:proofErr w:type="spellEnd"/>
            <w:r>
              <w:t xml:space="preserve">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</w:t>
            </w:r>
            <w:r>
              <w:lastRenderedPageBreak/>
              <w:t xml:space="preserve">1X </w:t>
            </w:r>
            <w:proofErr w:type="spellStart"/>
            <w:r>
              <w:t>кабеля</w:t>
            </w:r>
            <w:proofErr w:type="spellEnd"/>
            <w:r>
              <w:t xml:space="preserve"> DP-to-DP </w:t>
            </w:r>
            <w:proofErr w:type="spellStart"/>
            <w:r>
              <w:t>длиной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1,8 м • </w:t>
            </w:r>
            <w:proofErr w:type="spellStart"/>
            <w:r>
              <w:rPr>
                <w:rStyle w:val="ezkurwreuab5ozgtqnkl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1X </w:t>
            </w:r>
            <w:proofErr w:type="spellStart"/>
            <w:r>
              <w:t>кабеля</w:t>
            </w:r>
            <w:proofErr w:type="spellEnd"/>
            <w:r>
              <w:t xml:space="preserve"> USB 3.2 Gen1 </w:t>
            </w:r>
            <w:proofErr w:type="spellStart"/>
            <w:r>
              <w:t>типа</w:t>
            </w:r>
            <w:proofErr w:type="spellEnd"/>
            <w:r>
              <w:t xml:space="preserve"> A-B (</w:t>
            </w:r>
            <w:proofErr w:type="spellStart"/>
            <w:r>
              <w:t>восходящий</w:t>
            </w:r>
            <w:proofErr w:type="spellEnd"/>
            <w:r>
              <w:t xml:space="preserve">) </w:t>
            </w:r>
            <w:proofErr w:type="spellStart"/>
            <w:r>
              <w:t>длиной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1,8 м </w:t>
            </w:r>
            <w:proofErr w:type="spellStart"/>
            <w:r>
              <w:t>Условия</w:t>
            </w:r>
            <w:proofErr w:type="spellEnd"/>
            <w:r>
              <w:t xml:space="preserve"> </w:t>
            </w:r>
            <w:proofErr w:type="spellStart"/>
            <w:r>
              <w:t>гарантийного</w:t>
            </w:r>
            <w:proofErr w:type="spellEnd"/>
            <w:r>
              <w:t xml:space="preserve"> </w:t>
            </w:r>
            <w:proofErr w:type="spellStart"/>
            <w:r>
              <w:t>обслуживания</w:t>
            </w:r>
            <w:proofErr w:type="spellEnd"/>
            <w:r>
              <w:t xml:space="preserve"> * </w:t>
            </w:r>
            <w:proofErr w:type="spellStart"/>
            <w:r>
              <w:t>Гарантийное</w:t>
            </w:r>
            <w:proofErr w:type="spellEnd"/>
            <w:r>
              <w:t xml:space="preserve"> </w:t>
            </w:r>
            <w:proofErr w:type="spellStart"/>
            <w:r>
              <w:t>обслуживание</w:t>
            </w:r>
            <w:proofErr w:type="spellEnd"/>
            <w:r>
              <w:t xml:space="preserve"> 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одного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 (</w:t>
            </w:r>
            <w:proofErr w:type="spellStart"/>
            <w:r>
              <w:t>гарантийное</w:t>
            </w:r>
            <w:proofErr w:type="spellEnd"/>
            <w:r>
              <w:t xml:space="preserve"> </w:t>
            </w:r>
            <w:proofErr w:type="spellStart"/>
            <w:r>
              <w:t>обслуживание</w:t>
            </w:r>
            <w:proofErr w:type="spellEnd"/>
            <w:r>
              <w:t xml:space="preserve"> </w:t>
            </w:r>
            <w:proofErr w:type="spellStart"/>
            <w:r>
              <w:t>должно</w:t>
            </w:r>
            <w:proofErr w:type="spellEnd"/>
            <w:r>
              <w:t xml:space="preserve"> </w:t>
            </w:r>
            <w:proofErr w:type="spellStart"/>
            <w:r>
              <w:t>быть</w:t>
            </w:r>
            <w:proofErr w:type="spellEnd"/>
            <w:r>
              <w:t xml:space="preserve"> </w:t>
            </w:r>
            <w:proofErr w:type="spellStart"/>
            <w:r>
              <w:t>предоставлено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минимум</w:t>
            </w:r>
            <w:proofErr w:type="spellEnd"/>
            <w:r>
              <w:t xml:space="preserve"> в </w:t>
            </w:r>
            <w:proofErr w:type="spellStart"/>
            <w:r>
              <w:t>двух</w:t>
            </w:r>
            <w:proofErr w:type="spellEnd"/>
            <w:r>
              <w:t xml:space="preserve"> </w:t>
            </w:r>
            <w:proofErr w:type="spellStart"/>
            <w:r>
              <w:t>официальных</w:t>
            </w:r>
            <w:proofErr w:type="spellEnd"/>
            <w:r>
              <w:t xml:space="preserve"> </w:t>
            </w:r>
            <w:proofErr w:type="spellStart"/>
            <w:r>
              <w:t>сервисных</w:t>
            </w:r>
            <w:proofErr w:type="spellEnd"/>
            <w:r>
              <w:t xml:space="preserve"> </w:t>
            </w:r>
            <w:proofErr w:type="spellStart"/>
            <w:r>
              <w:t>центрах</w:t>
            </w:r>
            <w:proofErr w:type="spellEnd"/>
            <w:r>
              <w:t xml:space="preserve"> </w:t>
            </w:r>
            <w:proofErr w:type="spellStart"/>
            <w:r>
              <w:t>производителя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представлении</w:t>
            </w:r>
            <w:proofErr w:type="spellEnd"/>
            <w:r>
              <w:t xml:space="preserve"> </w:t>
            </w:r>
            <w:proofErr w:type="spellStart"/>
            <w:r>
              <w:t>технических</w:t>
            </w:r>
            <w:proofErr w:type="spellEnd"/>
            <w:r>
              <w:t xml:space="preserve"> </w:t>
            </w:r>
            <w:proofErr w:type="spellStart"/>
            <w:r>
              <w:t>характеристик</w:t>
            </w:r>
            <w:proofErr w:type="spellEnd"/>
            <w:r>
              <w:t xml:space="preserve"> </w:t>
            </w:r>
            <w:proofErr w:type="spellStart"/>
            <w:r>
              <w:t>предлагаемого</w:t>
            </w:r>
            <w:proofErr w:type="spellEnd"/>
            <w:r>
              <w:t xml:space="preserve"> </w:t>
            </w:r>
            <w:proofErr w:type="spellStart"/>
            <w:r>
              <w:t>продукта</w:t>
            </w:r>
            <w:proofErr w:type="spellEnd"/>
            <w:r>
              <w:t xml:space="preserve">, </w:t>
            </w:r>
            <w:proofErr w:type="spellStart"/>
            <w:r>
              <w:t>предусмотренных</w:t>
            </w:r>
            <w:proofErr w:type="spellEnd"/>
            <w:r>
              <w:t xml:space="preserve"> </w:t>
            </w:r>
            <w:proofErr w:type="spellStart"/>
            <w:r>
              <w:t>приглашением</w:t>
            </w:r>
            <w:proofErr w:type="spellEnd"/>
            <w:r>
              <w:t xml:space="preserve">, </w:t>
            </w:r>
            <w:proofErr w:type="spellStart"/>
            <w:r>
              <w:t>также</w:t>
            </w:r>
            <w:proofErr w:type="spellEnd"/>
            <w:r>
              <w:t xml:space="preserve"> </w:t>
            </w:r>
            <w:proofErr w:type="spellStart"/>
            <w:r>
              <w:t>предоставляются</w:t>
            </w:r>
            <w:proofErr w:type="spellEnd"/>
            <w:r>
              <w:t xml:space="preserve"> </w:t>
            </w:r>
            <w:proofErr w:type="spellStart"/>
            <w:r>
              <w:t>данные</w:t>
            </w:r>
            <w:proofErr w:type="spellEnd"/>
            <w:r>
              <w:t xml:space="preserve"> </w:t>
            </w:r>
            <w:proofErr w:type="spellStart"/>
            <w:r>
              <w:t>сервисных</w:t>
            </w:r>
            <w:proofErr w:type="spellEnd"/>
            <w:r>
              <w:t xml:space="preserve"> </w:t>
            </w:r>
            <w:proofErr w:type="spellStart"/>
            <w:r>
              <w:t>центров</w:t>
            </w:r>
            <w:proofErr w:type="spellEnd"/>
            <w:r>
              <w:t xml:space="preserve">) и </w:t>
            </w:r>
            <w:proofErr w:type="spellStart"/>
            <w:r>
              <w:t>справка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производителя</w:t>
            </w:r>
            <w:proofErr w:type="spellEnd"/>
            <w:r>
              <w:t xml:space="preserve"> о </w:t>
            </w:r>
            <w:proofErr w:type="spellStart"/>
            <w:r>
              <w:t>том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продукт</w:t>
            </w:r>
            <w:proofErr w:type="spellEnd"/>
            <w:r>
              <w:t xml:space="preserve"> </w:t>
            </w:r>
            <w:proofErr w:type="spellStart"/>
            <w:r>
              <w:t>предназначен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потребления</w:t>
            </w:r>
            <w:proofErr w:type="spellEnd"/>
            <w:r>
              <w:t xml:space="preserve"> и </w:t>
            </w:r>
            <w:proofErr w:type="spellStart"/>
            <w:r>
              <w:t>обслуживания</w:t>
            </w:r>
            <w:proofErr w:type="spellEnd"/>
            <w:r>
              <w:t xml:space="preserve"> в </w:t>
            </w:r>
            <w:proofErr w:type="spellStart"/>
            <w:r>
              <w:t>регионе</w:t>
            </w:r>
            <w:proofErr w:type="spellEnd"/>
            <w:r>
              <w:t xml:space="preserve">, </w:t>
            </w:r>
            <w:proofErr w:type="spellStart"/>
            <w:r>
              <w:t>охватывающем</w:t>
            </w:r>
            <w:proofErr w:type="spellEnd"/>
            <w:r>
              <w:t xml:space="preserve"> </w:t>
            </w:r>
            <w:proofErr w:type="spellStart"/>
            <w:r>
              <w:t>Республику</w:t>
            </w:r>
            <w:proofErr w:type="spellEnd"/>
            <w:r>
              <w:t xml:space="preserve"> </w:t>
            </w:r>
            <w:proofErr w:type="spellStart"/>
            <w:r>
              <w:t>Армения</w:t>
            </w:r>
            <w:proofErr w:type="spellEnd"/>
            <w:r>
              <w:t>.(</w:t>
            </w:r>
            <w:r>
              <w:rPr>
                <w:rStyle w:val="ezkurwreuab5ozgtqnkl"/>
              </w:rPr>
              <w:t>MAF</w:t>
            </w:r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DAF) </w:t>
            </w:r>
            <w:proofErr w:type="spellStart"/>
            <w:r>
              <w:rPr>
                <w:rStyle w:val="ezkurwreuab5ozgtqnkl"/>
              </w:rPr>
              <w:t>Обязательное</w:t>
            </w:r>
            <w:proofErr w:type="spellEnd"/>
            <w:r>
              <w:t xml:space="preserve"> </w:t>
            </w:r>
            <w:proofErr w:type="spellStart"/>
            <w:r>
              <w:t>условие</w:t>
            </w:r>
            <w:proofErr w:type="spellEnd"/>
            <w:r>
              <w:t xml:space="preserve">: </w:t>
            </w:r>
            <w:proofErr w:type="spellStart"/>
            <w:r>
              <w:t>продукт</w:t>
            </w:r>
            <w:proofErr w:type="spellEnd"/>
            <w:r>
              <w:t xml:space="preserve"> </w:t>
            </w:r>
            <w:proofErr w:type="spellStart"/>
            <w:r>
              <w:t>должен</w:t>
            </w:r>
            <w:proofErr w:type="spellEnd"/>
            <w:r>
              <w:t xml:space="preserve"> </w:t>
            </w:r>
            <w:proofErr w:type="spellStart"/>
            <w:r>
              <w:t>быть</w:t>
            </w:r>
            <w:proofErr w:type="spellEnd"/>
            <w:r>
              <w:t xml:space="preserve"> </w:t>
            </w:r>
            <w:proofErr w:type="spellStart"/>
            <w:r>
              <w:t>новым</w:t>
            </w:r>
            <w:proofErr w:type="spellEnd"/>
            <w:r>
              <w:t xml:space="preserve">, </w:t>
            </w:r>
            <w:proofErr w:type="spellStart"/>
            <w:r>
              <w:t>неиспользованным</w:t>
            </w:r>
            <w:proofErr w:type="spellEnd"/>
            <w:r>
              <w:t xml:space="preserve">, в </w:t>
            </w:r>
            <w:proofErr w:type="spellStart"/>
            <w:r>
              <w:t>заводской</w:t>
            </w:r>
            <w:proofErr w:type="spellEnd"/>
            <w:r>
              <w:t xml:space="preserve"> </w:t>
            </w:r>
            <w:proofErr w:type="spellStart"/>
            <w:r>
              <w:t>упаковке</w:t>
            </w:r>
            <w:proofErr w:type="spellEnd"/>
            <w:r>
              <w:t>.</w:t>
            </w:r>
          </w:p>
          <w:p w:rsidR="00475A0C" w:rsidRDefault="00475A0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tbl>
      <w:tblPr>
        <w:tblpPr w:leftFromText="180" w:rightFromText="180" w:bottomFromText="160" w:vertAnchor="text" w:horzAnchor="margin" w:tblpXSpec="center" w:tblpY="98"/>
        <w:tblW w:w="1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7350"/>
      </w:tblGrid>
      <w:tr w:rsidR="00475A0C" w:rsidTr="00475A0C">
        <w:trPr>
          <w:trHeight w:val="7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jc w:val="center"/>
              <w:rPr>
                <w:rFonts w:ascii="GHEA Grapalat" w:hAnsi="GHEA Grapalat" w:cs="Times Armenian"/>
                <w:b/>
                <w:lang w:val="hy-AM"/>
              </w:rPr>
            </w:pPr>
            <w:proofErr w:type="spellStart"/>
            <w:r>
              <w:rPr>
                <w:rStyle w:val="ezkurwreuab5ozgtqnkl"/>
                <w:b/>
              </w:rPr>
              <w:lastRenderedPageBreak/>
              <w:t>Срок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поставки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продукта</w:t>
            </w:r>
            <w:proofErr w:type="spellEnd"/>
          </w:p>
        </w:tc>
      </w:tr>
      <w:tr w:rsidR="00475A0C" w:rsidTr="00475A0C">
        <w:trPr>
          <w:trHeight w:val="70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b/>
                <w:sz w:val="20"/>
                <w:szCs w:val="20"/>
              </w:rPr>
            </w:pPr>
            <w:proofErr w:type="spellStart"/>
            <w:r>
              <w:rPr>
                <w:rStyle w:val="ezkurwreuab5ozgtqnkl"/>
                <w:b/>
              </w:rPr>
              <w:t>Начало</w:t>
            </w:r>
            <w:proofErr w:type="spellEnd"/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b/>
                <w:sz w:val="20"/>
                <w:szCs w:val="20"/>
              </w:rPr>
            </w:pPr>
            <w:proofErr w:type="spellStart"/>
            <w:r>
              <w:rPr>
                <w:rStyle w:val="ezkurwreuab5ozgtqnkl"/>
                <w:b/>
              </w:rPr>
              <w:t>окончание</w:t>
            </w:r>
            <w:proofErr w:type="spellEnd"/>
          </w:p>
        </w:tc>
      </w:tr>
      <w:tr w:rsidR="00475A0C" w:rsidTr="00475A0C">
        <w:trPr>
          <w:trHeight w:val="70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Armenian"/>
                <w:b/>
                <w:lang w:val="hy-AM"/>
              </w:rPr>
              <w:t xml:space="preserve">В случае, если предусмотрены финансовые средства, соглашение </w:t>
            </w:r>
            <w:proofErr w:type="spellStart"/>
            <w:r>
              <w:rPr>
                <w:b/>
              </w:rPr>
              <w:t>будет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заключено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через</w:t>
            </w:r>
            <w:proofErr w:type="spellEnd"/>
            <w:r>
              <w:rPr>
                <w:b/>
              </w:rPr>
              <w:t xml:space="preserve"> 30 </w:t>
            </w:r>
            <w:proofErr w:type="spellStart"/>
            <w:r>
              <w:rPr>
                <w:b/>
              </w:rPr>
              <w:t>календарных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дней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регистрации</w:t>
            </w:r>
            <w:proofErr w:type="spellEnd"/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b/>
              </w:rPr>
            </w:pPr>
            <w:r>
              <w:rPr>
                <w:rFonts w:ascii="GHEA Grapalat" w:hAnsi="GHEA Grapalat" w:cs="Times Armenian"/>
                <w:b/>
                <w:lang w:val="hy-AM"/>
              </w:rPr>
              <w:t xml:space="preserve">В соответствии </w:t>
            </w:r>
            <w:r>
              <w:rPr>
                <w:b/>
              </w:rPr>
              <w:t xml:space="preserve">с </w:t>
            </w:r>
            <w:proofErr w:type="spellStart"/>
            <w:r>
              <w:rPr>
                <w:b/>
              </w:rPr>
              <w:t>требованиями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заказчика</w:t>
            </w:r>
            <w:proofErr w:type="spellEnd"/>
          </w:p>
        </w:tc>
      </w:tr>
      <w:tr w:rsidR="00475A0C" w:rsidTr="00475A0C">
        <w:trPr>
          <w:trHeight w:val="70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spacing w:line="276" w:lineRule="auto"/>
              <w:jc w:val="center"/>
              <w:rPr>
                <w:rFonts w:ascii="GHEA Grapalat" w:hAnsi="GHEA Grapalat" w:cs="Arial"/>
                <w:b/>
              </w:rPr>
            </w:pPr>
            <w:proofErr w:type="spellStart"/>
            <w:r>
              <w:rPr>
                <w:rStyle w:val="ezkurwreuab5ozgtqnkl"/>
                <w:b/>
              </w:rPr>
              <w:t>Упаковка</w:t>
            </w:r>
            <w:proofErr w:type="spellEnd"/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A0C" w:rsidRDefault="00475A0C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  <w:b/>
              </w:rPr>
            </w:pPr>
            <w:proofErr w:type="spellStart"/>
            <w:r>
              <w:rPr>
                <w:rStyle w:val="ezkurwreuab5ozgtqnkl"/>
                <w:b/>
              </w:rPr>
              <w:t>Заводская</w:t>
            </w:r>
            <w:proofErr w:type="spellEnd"/>
          </w:p>
        </w:tc>
      </w:tr>
      <w:tr w:rsidR="00475A0C" w:rsidTr="00475A0C">
        <w:trPr>
          <w:trHeight w:val="7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A0C" w:rsidRDefault="00475A0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Calibri"/>
                <w:b/>
                <w:i/>
                <w:color w:val="000000"/>
                <w:lang w:val="hy-AM"/>
              </w:rPr>
            </w:pPr>
            <w:proofErr w:type="spellStart"/>
            <w:r>
              <w:rPr>
                <w:rStyle w:val="ezkurwreuab5ozgtqnkl"/>
                <w:b/>
              </w:rPr>
              <w:t>Обеспечение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гарантийного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обслуживания</w:t>
            </w:r>
            <w:proofErr w:type="spellEnd"/>
            <w:r>
              <w:rPr>
                <w:b/>
              </w:rPr>
              <w:t xml:space="preserve"> в </w:t>
            </w:r>
            <w:proofErr w:type="spellStart"/>
            <w:r>
              <w:rPr>
                <w:b/>
              </w:rPr>
              <w:t>официальном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сервисном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центре</w:t>
            </w:r>
            <w:proofErr w:type="spellEnd"/>
            <w:r>
              <w:rPr>
                <w:b/>
              </w:rPr>
              <w:t xml:space="preserve"> /</w:t>
            </w:r>
            <w:proofErr w:type="spellStart"/>
            <w:r>
              <w:rPr>
                <w:b/>
              </w:rPr>
              <w:t>спецификации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производителя</w:t>
            </w:r>
            <w:proofErr w:type="spellEnd"/>
            <w:r>
              <w:rPr>
                <w:b/>
              </w:rPr>
              <w:t xml:space="preserve"> в РА </w:t>
            </w:r>
            <w:proofErr w:type="spellStart"/>
            <w:r>
              <w:rPr>
                <w:b/>
              </w:rPr>
              <w:t>указывается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адрес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официального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сервисного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центра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обслуживания</w:t>
            </w:r>
            <w:proofErr w:type="spellEnd"/>
            <w:r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.</w:t>
            </w:r>
          </w:p>
          <w:p w:rsidR="00475A0C" w:rsidRDefault="00475A0C">
            <w:pPr>
              <w:tabs>
                <w:tab w:val="left" w:pos="7695"/>
              </w:tabs>
              <w:rPr>
                <w:rFonts w:ascii="GHEA Grapalat" w:hAnsi="GHEA Grapalat" w:cs="GHEA Grapalat"/>
                <w:b/>
                <w:i/>
                <w:iCs/>
                <w:lang w:val="hy-AM"/>
              </w:rPr>
            </w:pPr>
            <w:r>
              <w:rPr>
                <w:rFonts w:ascii="GHEA Grapalat" w:hAnsi="GHEA Grapalat" w:cs="GHEA Grapalat"/>
                <w:b/>
                <w:i/>
                <w:iCs/>
                <w:lang w:val="hy-AM"/>
              </w:rPr>
              <w:t>*</w:t>
            </w:r>
            <w:r>
              <w:rPr>
                <w:rStyle w:val="Heading1Char"/>
                <w:rFonts w:eastAsiaTheme="minorHAnsi"/>
                <w:b w:val="0"/>
                <w:lang w:val="hy-AM"/>
              </w:rPr>
              <w:t xml:space="preserve"> </w:t>
            </w:r>
            <w:proofErr w:type="spellStart"/>
            <w:r>
              <w:rPr>
                <w:rStyle w:val="ezkurwreuab5ozgtqnkl"/>
                <w:b/>
              </w:rPr>
              <w:t>Обязательное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условие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товар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должен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быть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подержанным</w:t>
            </w:r>
            <w:proofErr w:type="spellEnd"/>
            <w:r>
              <w:rPr>
                <w:b/>
              </w:rPr>
              <w:t xml:space="preserve">, а </w:t>
            </w:r>
            <w:proofErr w:type="spellStart"/>
            <w:r>
              <w:rPr>
                <w:b/>
              </w:rPr>
              <w:t>также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поставщик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обязан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поставить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товар</w:t>
            </w:r>
            <w:proofErr w:type="spellEnd"/>
            <w:r>
              <w:rPr>
                <w:b/>
              </w:rPr>
              <w:t xml:space="preserve"> В ...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адресам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указанным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заказчиком</w:t>
            </w:r>
            <w:proofErr w:type="spellEnd"/>
            <w:r>
              <w:rPr>
                <w:b/>
              </w:rPr>
              <w:t xml:space="preserve"> в </w:t>
            </w:r>
            <w:proofErr w:type="spellStart"/>
            <w:r>
              <w:rPr>
                <w:b/>
              </w:rPr>
              <w:t>Ереване</w:t>
            </w:r>
            <w:proofErr w:type="spellEnd"/>
            <w:r>
              <w:t>.</w:t>
            </w:r>
            <w:r>
              <w:rPr>
                <w:rFonts w:ascii="GHEA Grapalat" w:hAnsi="GHEA Grapalat" w:cs="GHEA Grapalat"/>
                <w:b/>
                <w:i/>
                <w:iCs/>
                <w:lang w:val="hy-AM"/>
              </w:rPr>
              <w:t xml:space="preserve"> </w:t>
            </w:r>
          </w:p>
          <w:p w:rsidR="00475A0C" w:rsidRDefault="00475A0C">
            <w:pPr>
              <w:rPr>
                <w:rFonts w:ascii="GHEA Grapalat" w:hAnsi="GHEA Grapalat" w:cs="Times Armenian"/>
                <w:lang w:val="hy-AM"/>
              </w:rPr>
            </w:pPr>
          </w:p>
        </w:tc>
      </w:tr>
    </w:tbl>
    <w:p w:rsidR="00475A0C" w:rsidRDefault="00475A0C" w:rsidP="00475A0C">
      <w:pPr>
        <w:jc w:val="center"/>
        <w:rPr>
          <w:lang w:val="hy-AM"/>
        </w:rPr>
      </w:pPr>
    </w:p>
    <w:p w:rsidR="0060052C" w:rsidRDefault="0060052C" w:rsidP="000D175D">
      <w:pPr>
        <w:jc w:val="center"/>
      </w:pPr>
      <w:bookmarkStart w:id="0" w:name="_GoBack"/>
      <w:bookmarkEnd w:id="0"/>
    </w:p>
    <w:sectPr w:rsidR="006005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2A"/>
    <w:rsid w:val="0004042A"/>
    <w:rsid w:val="000D175D"/>
    <w:rsid w:val="001361DD"/>
    <w:rsid w:val="002445FE"/>
    <w:rsid w:val="00475A0C"/>
    <w:rsid w:val="004A0374"/>
    <w:rsid w:val="0060052C"/>
    <w:rsid w:val="00637CC3"/>
    <w:rsid w:val="00AE58B5"/>
    <w:rsid w:val="00DA7C6A"/>
    <w:rsid w:val="00E3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EB34B4-047D-46DF-BB6F-26EBBCDD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75D"/>
  </w:style>
  <w:style w:type="paragraph" w:styleId="Heading1">
    <w:name w:val="heading 1"/>
    <w:basedOn w:val="Normal"/>
    <w:next w:val="Normal"/>
    <w:link w:val="Heading1Char"/>
    <w:qFormat/>
    <w:rsid w:val="000D175D"/>
    <w:pPr>
      <w:keepNext/>
      <w:spacing w:after="0" w:line="240" w:lineRule="auto"/>
      <w:ind w:left="5664"/>
      <w:outlineLvl w:val="0"/>
    </w:pPr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175D"/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60052C"/>
    <w:pPr>
      <w:spacing w:after="0" w:line="240" w:lineRule="auto"/>
    </w:pPr>
    <w:rPr>
      <w:rFonts w:ascii="Aptos" w:eastAsia="Aptos" w:hAnsi="Aptos" w:cs="SimSu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+1"/>
    <w:basedOn w:val="Normal"/>
    <w:next w:val="Normal"/>
    <w:uiPriority w:val="99"/>
    <w:rsid w:val="0060052C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Arial"/>
      <w:sz w:val="24"/>
      <w:szCs w:val="24"/>
    </w:rPr>
  </w:style>
  <w:style w:type="paragraph" w:customStyle="1" w:styleId="msonormal0">
    <w:name w:val="msonormal"/>
    <w:basedOn w:val="Normal"/>
    <w:rsid w:val="0047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kurwreuab5ozgtqnkl">
    <w:name w:val="ezkurwreuab5ozgtqnkl"/>
    <w:basedOn w:val="DefaultParagraphFont"/>
    <w:rsid w:val="00475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7</cp:revision>
  <dcterms:created xsi:type="dcterms:W3CDTF">2024-10-08T16:53:00Z</dcterms:created>
  <dcterms:modified xsi:type="dcterms:W3CDTF">2024-10-09T07:06:00Z</dcterms:modified>
</cp:coreProperties>
</file>