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2024.10.10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Министерство окружающей среды Республики Армения</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Республика Армения, г.Ереван, Площадь Республики, Дом Правительства 3</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доступа к сети Интернет</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Լիլյա Սարդարյան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gnumner@env.am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011818529</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Министерство окружающей среды Республики Армения</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МОС-ЭАПУ-25/03</w:t>
      </w:r>
      <w:r w:rsidRPr="00496FAD">
        <w:rPr>
          <w:rFonts w:ascii="Calibri" w:hAnsi="Calibri" w:cs="Times Armenian"/>
          <w:i/>
          <w:lang w:val="ru-RU"/>
        </w:rPr>
        <w:br/>
      </w:r>
      <w:r w:rsidRPr="00496FAD">
        <w:rPr>
          <w:rFonts w:ascii="Calibri" w:hAnsi="Calibri" w:cstheme="minorHAnsi"/>
          <w:szCs w:val="20"/>
          <w:lang w:val="af-ZA"/>
        </w:rPr>
        <w:t>2024.10.10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Министерство окружающей среды Республики Армения</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Министерство окружающей среды Республики Армения</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доступа к сети Интернет</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доступа к сети Интернет</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Министерство окружающей среды Республики Армения</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gnumner@env.am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доступа к сети Интернет</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387.06</w:t>
      </w:r>
      <w:r w:rsidRPr="005704A1">
        <w:rPr>
          <w:rFonts w:ascii="Calibri" w:hAnsi="Calibri"/>
          <w:szCs w:val="22"/>
        </w:rPr>
        <w:t xml:space="preserve"> драмом, российский рубль </w:t>
      </w:r>
      <w:r w:rsidRPr="005704A1">
        <w:rPr>
          <w:rFonts w:ascii="Calibri" w:hAnsi="Calibri"/>
          <w:lang w:val="hy-AM"/>
        </w:rPr>
        <w:t>3.99</w:t>
      </w:r>
      <w:r w:rsidRPr="005704A1">
        <w:rPr>
          <w:rFonts w:ascii="Calibri" w:hAnsi="Calibri"/>
          <w:szCs w:val="22"/>
        </w:rPr>
        <w:t xml:space="preserve">драмом, евро </w:t>
      </w:r>
      <w:r w:rsidRPr="005704A1">
        <w:rPr>
          <w:rFonts w:ascii="Calibri" w:hAnsi="Calibri"/>
          <w:lang w:val="hy-AM"/>
        </w:rPr>
        <w:t>424.45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2024.10.22.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МОС-ЭАПУ-25/03</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Министерство окружающей среды Республики Армения</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"МОС-ЭАПУ-25/03"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Министерство окружающей среды Республики Армения*(далее — Заказчик) процедуре закупок под кодом МОС-ЭАПУ-25/03*.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окружающей среды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- 900011018646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"МОС-ЭАПУ-25/03"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Министерство окружающей среды Республики Армения*(далее — Заказчик) процедуре закупок под кодом МОС-ЭАПУ-25/03*.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окружающей среды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- 900011018646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МОС-ЭАПУ-25/03</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прилагается.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указанным Заказчиком, в регионах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01.01.2025-31.12.2025г.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