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859" w:rsidRDefault="00F44859" w:rsidP="00384A3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GHEA Mariam" w:eastAsia="Merriweather" w:hAnsi="GHEA Mariam" w:cs="Merriweather"/>
          <w:b/>
          <w:color w:val="000000"/>
          <w:lang w:val="en-US"/>
        </w:rPr>
      </w:pPr>
    </w:p>
    <w:p w:rsidR="00384A30" w:rsidRPr="00384A30" w:rsidRDefault="00384A30" w:rsidP="00384A3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GHEA Mariam" w:eastAsia="Merriweather" w:hAnsi="GHEA Mariam" w:cs="Merriweather"/>
          <w:b/>
          <w:color w:val="000000"/>
          <w:lang w:val="en-US"/>
        </w:rPr>
      </w:pPr>
      <w:r w:rsidRPr="00384A30">
        <w:rPr>
          <w:rFonts w:ascii="GHEA Mariam" w:eastAsia="Merriweather" w:hAnsi="GHEA Mariam" w:cs="Merriweather"/>
          <w:b/>
          <w:color w:val="000000"/>
          <w:lang w:val="en-US"/>
        </w:rPr>
        <w:t>ՏԵԽՆԻԿԱԿԱՆ ԲՆՈՒԹԱԳԻՐ</w:t>
      </w:r>
    </w:p>
    <w:p w:rsidR="00152F85" w:rsidRDefault="00152F8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GHEA Mariam" w:eastAsia="Merriweather" w:hAnsi="GHEA Mariam" w:cs="Merriweather"/>
          <w:color w:val="000000"/>
        </w:rPr>
      </w:pPr>
    </w:p>
    <w:p w:rsidR="00152F85" w:rsidRDefault="00152F8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GHEA Mariam" w:eastAsia="Merriweather" w:hAnsi="GHEA Mariam" w:cs="Merriweather"/>
          <w:color w:val="000000"/>
        </w:rPr>
      </w:pPr>
    </w:p>
    <w:p w:rsidR="00152F85" w:rsidRPr="00152F85" w:rsidRDefault="00152F85" w:rsidP="00152F8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GHEA Mariam" w:eastAsia="Merriweather" w:hAnsi="GHEA Mariam" w:cs="Merriweather"/>
          <w:color w:val="000000"/>
        </w:rPr>
      </w:pPr>
      <w:r w:rsidRPr="0009595A">
        <w:rPr>
          <w:rFonts w:ascii="GHEA Mariam" w:eastAsia="Merriweather" w:hAnsi="GHEA Mariam" w:cs="Merriweather"/>
          <w:b/>
          <w:color w:val="000000"/>
          <w:lang w:val="en-US"/>
        </w:rPr>
        <w:t>Օ</w:t>
      </w:r>
      <w:r w:rsidRPr="0009595A">
        <w:rPr>
          <w:rFonts w:ascii="GHEA Mariam" w:eastAsia="Merriweather" w:hAnsi="GHEA Mariam" w:cs="Merriweather"/>
          <w:b/>
          <w:color w:val="000000"/>
        </w:rPr>
        <w:t>բյեկտի համառոտ նկարագիրը, տեղակայման վայրը</w:t>
      </w:r>
      <w:r w:rsidRPr="00152F85">
        <w:rPr>
          <w:rFonts w:ascii="GHEA Mariam" w:eastAsia="Merriweather" w:hAnsi="GHEA Mariam" w:cs="Merriweather"/>
          <w:color w:val="000000"/>
        </w:rPr>
        <w:t>:</w:t>
      </w:r>
    </w:p>
    <w:p w:rsidR="00152F85" w:rsidRDefault="00152F85" w:rsidP="00152F8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GHEA Mariam" w:eastAsia="Merriweather" w:hAnsi="GHEA Mariam" w:cs="Merriweather"/>
          <w:color w:val="000000"/>
        </w:rPr>
      </w:pPr>
      <w:r w:rsidRPr="00152F85">
        <w:rPr>
          <w:rFonts w:ascii="GHEA Mariam" w:eastAsia="Merriweather" w:hAnsi="GHEA Mariam" w:cs="Merriweather"/>
          <w:color w:val="000000"/>
        </w:rPr>
        <w:t>Շենքը տեղակայված է Նուբարաշեն թաղամասում:</w:t>
      </w:r>
    </w:p>
    <w:p w:rsidR="00152F85" w:rsidRPr="00152F85" w:rsidRDefault="00152F85" w:rsidP="00152F8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GHEA Mariam" w:eastAsia="Merriweather" w:hAnsi="GHEA Mariam" w:cs="Merriweather"/>
          <w:color w:val="000000"/>
        </w:rPr>
      </w:pPr>
      <w:bookmarkStart w:id="0" w:name="_GoBack"/>
      <w:r w:rsidRPr="00F74872">
        <w:rPr>
          <w:rFonts w:ascii="GHEA Mariam" w:eastAsia="Merriweather" w:hAnsi="GHEA Mariam" w:cs="Merriweather"/>
          <w:b/>
          <w:color w:val="000000"/>
        </w:rPr>
        <w:t xml:space="preserve">Կատարել </w:t>
      </w:r>
      <w:proofErr w:type="spellStart"/>
      <w:r w:rsidR="00F74872" w:rsidRPr="00F74872">
        <w:rPr>
          <w:rFonts w:ascii="GHEA Mariam" w:eastAsia="Merriweather" w:hAnsi="GHEA Mariam" w:cs="Merriweather"/>
          <w:b/>
          <w:color w:val="000000"/>
          <w:lang w:val="en-US"/>
        </w:rPr>
        <w:t>մետաղական</w:t>
      </w:r>
      <w:proofErr w:type="spellEnd"/>
      <w:r w:rsidR="00F74872" w:rsidRPr="00F74872">
        <w:rPr>
          <w:rFonts w:ascii="GHEA Mariam" w:eastAsia="Merriweather" w:hAnsi="GHEA Mariam" w:cs="Merriweather"/>
          <w:b/>
          <w:color w:val="000000"/>
          <w:lang w:val="en-US"/>
        </w:rPr>
        <w:t xml:space="preserve"> </w:t>
      </w:r>
      <w:proofErr w:type="spellStart"/>
      <w:r w:rsidR="00F74872" w:rsidRPr="00F74872">
        <w:rPr>
          <w:rFonts w:ascii="GHEA Mariam" w:eastAsia="Merriweather" w:hAnsi="GHEA Mariam" w:cs="Merriweather"/>
          <w:b/>
          <w:color w:val="000000"/>
          <w:lang w:val="en-US"/>
        </w:rPr>
        <w:t>կառույցների</w:t>
      </w:r>
      <w:proofErr w:type="spellEnd"/>
      <w:r w:rsidRPr="00F74872">
        <w:rPr>
          <w:rFonts w:ascii="GHEA Mariam" w:eastAsia="Merriweather" w:hAnsi="GHEA Mariam" w:cs="Merriweather"/>
          <w:b/>
          <w:color w:val="000000"/>
        </w:rPr>
        <w:t xml:space="preserve"> պատրաստման և տեղադրման ծառայություններ</w:t>
      </w:r>
      <w:bookmarkEnd w:id="0"/>
      <w:r w:rsidRPr="00152F85">
        <w:rPr>
          <w:rFonts w:ascii="GHEA Mariam" w:eastAsia="Merriweather" w:hAnsi="GHEA Mariam" w:cs="Merriweather"/>
          <w:color w:val="000000"/>
        </w:rPr>
        <w:t xml:space="preserve">: </w:t>
      </w:r>
    </w:p>
    <w:p w:rsidR="00152F85" w:rsidRPr="00152F85" w:rsidRDefault="00152F85" w:rsidP="00152F8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GHEA Mariam" w:eastAsia="Merriweather" w:hAnsi="GHEA Mariam" w:cs="Merriweather"/>
          <w:color w:val="000000"/>
        </w:rPr>
      </w:pPr>
      <w:r w:rsidRPr="00152F85">
        <w:rPr>
          <w:rFonts w:ascii="GHEA Mariam" w:eastAsia="Merriweather" w:hAnsi="GHEA Mariam" w:cs="Merriweather"/>
          <w:color w:val="000000"/>
        </w:rPr>
        <w:t>Պատրաստել 0.75 մ երկարությամբ, 2.75 մ բարձրությամբ և 0.6 մ խորությամբ, 7 դարակով մետաղական դարակաշար. 17 հատ:</w:t>
      </w:r>
    </w:p>
    <w:p w:rsidR="00152F85" w:rsidRPr="00152F85" w:rsidRDefault="00152F85" w:rsidP="00152F8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GHEA Mariam" w:eastAsia="Merriweather" w:hAnsi="GHEA Mariam" w:cs="Merriweather"/>
          <w:color w:val="000000"/>
        </w:rPr>
      </w:pPr>
      <w:r w:rsidRPr="00152F85">
        <w:rPr>
          <w:rFonts w:ascii="GHEA Mariam" w:eastAsia="Merriweather" w:hAnsi="GHEA Mariam" w:cs="Merriweather"/>
          <w:color w:val="000000"/>
        </w:rPr>
        <w:t>Պատրաստել 1 մ երկարությամբ, 2.75 մ բարձրությամբ և 0.6 մ խորությամբ, 7 դարակով մետաղական դարակաշար. 32 հատ:</w:t>
      </w:r>
    </w:p>
    <w:p w:rsidR="00152F85" w:rsidRPr="00152F85" w:rsidRDefault="00152F85" w:rsidP="00152F8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GHEA Mariam" w:eastAsia="Merriweather" w:hAnsi="GHEA Mariam" w:cs="Merriweather"/>
          <w:color w:val="000000"/>
        </w:rPr>
      </w:pPr>
      <w:r w:rsidRPr="00152F85">
        <w:rPr>
          <w:rFonts w:ascii="GHEA Mariam" w:eastAsia="Merriweather" w:hAnsi="GHEA Mariam" w:cs="Merriweather"/>
          <w:color w:val="000000"/>
        </w:rPr>
        <w:t>Պատրաստել 1 մ երկարությամբ, 3.15 մ բարձրությամբ և 0.5 մ խորությամբ, 8 դարակով մետաղական դարակաշար. 16 հատ:</w:t>
      </w:r>
    </w:p>
    <w:p w:rsidR="00152F85" w:rsidRPr="00152F85" w:rsidRDefault="00152F85" w:rsidP="00152F8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GHEA Mariam" w:eastAsia="Merriweather" w:hAnsi="GHEA Mariam" w:cs="Merriweather"/>
          <w:color w:val="000000"/>
        </w:rPr>
      </w:pPr>
      <w:r w:rsidRPr="00152F85">
        <w:rPr>
          <w:rFonts w:ascii="GHEA Mariam" w:eastAsia="Merriweather" w:hAnsi="GHEA Mariam" w:cs="Merriweather"/>
          <w:color w:val="000000"/>
        </w:rPr>
        <w:t>Պատրաստել 1.2 մ երկարությամբ, 3.15 մ բարձրությամբ և 0.5 մ խորությամբ, 8 դարակով մետաղական դարակաշար. 6 հատ:</w:t>
      </w:r>
    </w:p>
    <w:p w:rsidR="00152F85" w:rsidRDefault="00152F85" w:rsidP="00152F8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GHEA Mariam" w:eastAsia="Merriweather" w:hAnsi="GHEA Mariam" w:cs="Merriweather"/>
          <w:color w:val="000000"/>
        </w:rPr>
      </w:pPr>
      <w:r w:rsidRPr="00152F85">
        <w:rPr>
          <w:rFonts w:ascii="GHEA Mariam" w:eastAsia="Merriweather" w:hAnsi="GHEA Mariam" w:cs="Merriweather"/>
          <w:color w:val="000000"/>
        </w:rPr>
        <w:t>Պատրաստել 1 մ երկարությամբ, 3.15 մ բարձրությամբ և 1 մ խորությամբ, 8 դարակով մետաղական   դարակաշար. 16 հատ:</w:t>
      </w:r>
    </w:p>
    <w:p w:rsidR="00152F85" w:rsidRPr="00152F85" w:rsidRDefault="00152F85" w:rsidP="00152F8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GHEA Mariam" w:eastAsia="Merriweather" w:hAnsi="GHEA Mariam" w:cs="Merriweather"/>
          <w:color w:val="000000"/>
        </w:rPr>
      </w:pPr>
      <w:r w:rsidRPr="0009595A">
        <w:rPr>
          <w:rFonts w:ascii="GHEA Mariam" w:eastAsia="Merriweather" w:hAnsi="GHEA Mariam" w:cs="Merriweather"/>
          <w:b/>
          <w:color w:val="000000"/>
        </w:rPr>
        <w:t>Կատարման ենթակա ծառայություններին ներկայացվող պահանջները</w:t>
      </w:r>
      <w:r w:rsidRPr="00152F85">
        <w:rPr>
          <w:rFonts w:ascii="GHEA Mariam" w:eastAsia="Merriweather" w:hAnsi="GHEA Mariam" w:cs="Merriweather"/>
          <w:color w:val="000000"/>
        </w:rPr>
        <w:t>`  600մմ խորությամբ դարակաշարերը պետք է պատրաստված լինեն պողպատյա չօգտագործված թիթեղներից, միացումները իրար լինեն մանեկներով և հեղյուսներով, ունենան միջանկյալ կապեր հարևան դարակաշարերի հետ: Դարակների հաստությունը  պետք է լինի ոչ պակաս քան 35մմ, կողային մասերը լինեն կրկնակի ծալվածքներով, չունենան սուր ծակող սայրեր, ինչպես նաև 1000մմ երկարությամբ դարակները տակի մասից պետք է ունենան լայնական ուժեղացնող գոտի: Դարակները պետք է պատրաստված լինեն 0.7-0.8մմ հաստության պողպատյա թիթեղից: Դարակաշարի կանգնակները պետք է պատրաստված լինեն 1.5մմ հաստության պողպատյա թիթեղից անցքահատ  անկյունակներից,  Դարակների միջև եղած բարձրությունը ոչ պակաս 350 մմ, որը ունենա կարգավորման հնարավորություն՝ 50մմ քայլով և դարակները պետք է ամրացվեն կանգնակներին հեղյուսով ու մանեկով:</w:t>
      </w:r>
    </w:p>
    <w:p w:rsidR="00152F85" w:rsidRPr="00152F85" w:rsidRDefault="00152F85" w:rsidP="00152F8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GHEA Mariam" w:eastAsia="Merriweather" w:hAnsi="GHEA Mariam" w:cs="Merriweather"/>
          <w:color w:val="000000"/>
        </w:rPr>
      </w:pPr>
      <w:r w:rsidRPr="00152F85">
        <w:rPr>
          <w:rFonts w:ascii="GHEA Mariam" w:eastAsia="Merriweather" w:hAnsi="GHEA Mariam" w:cs="Merriweather"/>
          <w:color w:val="000000"/>
        </w:rPr>
        <w:t>500մմ և 1000մմ խորությամբ դարակաշարերը պետք է պատրաստված լինեն պողպատյա, չօգտագործված թիթեղներից, միացումները իրար լինեն մանեկներով և հեղյուսներով, ունենան միջանկյալ կապեր հարևան դարակաշարերի հետ: Դարակների հաստությունը  պետք է լինի ոչ պակաս քան 35մմ, կողային մասերը լինեն կրկնակի ծալվածքներով, չունենան սուր ծակող սայրեր, ինչպես նաև բոլոր դարակները տակի մասից պետք է ունենան երկայնական ուժեղացնող գոտի: Դարակները պետք է պատրաստված լինեն 1մմ հաստության պողպատյա թիթեղից: Դարակաշարի կանգնակները պետք է պատրաստված լինեն 2.0մմ հաստության պողպատյա թիթեղից ուժեղացված բազմածալք անցքահատ  անկյունակներից, դարակների միջև եղած բարձրությունը ոչ պակաս 350 մմ, որը ունենա կարգավորման հնարավորություն՝ 50մմ քայլով և դարակները պետք է ամրացվեն կանգնակներին հեղյուսով ու մանեկով:</w:t>
      </w:r>
    </w:p>
    <w:p w:rsidR="00152F85" w:rsidRPr="00152F85" w:rsidRDefault="00152F85" w:rsidP="00152F8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GHEA Mariam" w:eastAsia="Merriweather" w:hAnsi="GHEA Mariam" w:cs="Merriweather"/>
          <w:color w:val="000000"/>
        </w:rPr>
      </w:pPr>
      <w:r w:rsidRPr="00152F85">
        <w:rPr>
          <w:rFonts w:ascii="GHEA Mariam" w:eastAsia="Merriweather" w:hAnsi="GHEA Mariam" w:cs="Merriweather"/>
          <w:color w:val="000000"/>
        </w:rPr>
        <w:lastRenderedPageBreak/>
        <w:t>Ստորին դարակը գետնից պետք է բարձր լինի ոչ պակաս 150 մմ: Դարակաշարի յուրաքանչյուր դարակի կողային մասերը, ինչպես նաև յուրաքանչյուր դարակի 300 մմ խորությամբ և 150մմ  բարձրության վրա ամբողջ երկարությամբ պետք է ամրացված լինի 30 մմ լայնքով և 1.5մմ հաստությամբ պողպատյա ժապավեներ և կատարեն միջնապատի դեր:</w:t>
      </w:r>
    </w:p>
    <w:p w:rsidR="00152F85" w:rsidRPr="00152F85" w:rsidRDefault="00152F85" w:rsidP="00152F8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GHEA Mariam" w:eastAsia="Merriweather" w:hAnsi="GHEA Mariam" w:cs="Merriweather"/>
          <w:color w:val="000000"/>
        </w:rPr>
      </w:pPr>
      <w:r w:rsidRPr="00152F85">
        <w:rPr>
          <w:rFonts w:ascii="GHEA Mariam" w:eastAsia="Merriweather" w:hAnsi="GHEA Mariam" w:cs="Merriweather"/>
          <w:color w:val="000000"/>
        </w:rPr>
        <w:t>Դարակաշարերը պետք է ներկված լինեն մետաղի համար նախատեսված պոլիէսթերային հիմքով էլեկտրաստատիկ փոշեներկով ` 08088.E7035 տեսակի:</w:t>
      </w:r>
    </w:p>
    <w:tbl>
      <w:tblPr>
        <w:tblW w:w="111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5989"/>
      </w:tblGrid>
      <w:tr w:rsidR="0009595A" w:rsidRPr="00AF16BF" w:rsidTr="00966DC9">
        <w:trPr>
          <w:trHeight w:val="217"/>
          <w:jc w:val="center"/>
        </w:trPr>
        <w:tc>
          <w:tcPr>
            <w:tcW w:w="11199" w:type="dxa"/>
            <w:gridSpan w:val="2"/>
            <w:shd w:val="clear" w:color="auto" w:fill="auto"/>
            <w:vAlign w:val="center"/>
          </w:tcPr>
          <w:p w:rsidR="0009595A" w:rsidRPr="00AF16BF" w:rsidRDefault="0009595A" w:rsidP="00966DC9">
            <w:pPr>
              <w:spacing w:line="360" w:lineRule="auto"/>
              <w:jc w:val="center"/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</w:pP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Պարտադիր պայման</w:t>
            </w:r>
          </w:p>
        </w:tc>
      </w:tr>
      <w:tr w:rsidR="0009595A" w:rsidRPr="00AF16BF" w:rsidTr="00966DC9">
        <w:trPr>
          <w:trHeight w:val="242"/>
          <w:jc w:val="center"/>
        </w:trPr>
        <w:tc>
          <w:tcPr>
            <w:tcW w:w="11199" w:type="dxa"/>
            <w:gridSpan w:val="2"/>
            <w:shd w:val="clear" w:color="auto" w:fill="auto"/>
            <w:vAlign w:val="center"/>
          </w:tcPr>
          <w:p w:rsidR="0009595A" w:rsidRPr="00AF16BF" w:rsidRDefault="0009595A" w:rsidP="00966DC9">
            <w:pPr>
              <w:jc w:val="both"/>
              <w:rPr>
                <w:rFonts w:ascii="GHEA Mariam" w:hAnsi="GHEA Mariam" w:cs="Sylfaen"/>
                <w:b/>
                <w:sz w:val="20"/>
                <w:szCs w:val="20"/>
              </w:rPr>
            </w:pP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>*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Ծառայություններ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մատուցողը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պետք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է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առաջնորդվի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ՀՀ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տարածքայի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կառավարման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և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զարգացման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նախարարության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2017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թվականի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մայիսի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13-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ի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N 03-n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հրամանով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, </w:t>
            </w:r>
          </w:p>
          <w:p w:rsidR="0009595A" w:rsidRPr="00AF16BF" w:rsidRDefault="0009595A" w:rsidP="00966DC9">
            <w:pPr>
              <w:jc w:val="both"/>
              <w:rPr>
                <w:rFonts w:ascii="GHEA Mariam" w:hAnsi="GHEA Mariam" w:cs="Sylfaen"/>
                <w:b/>
                <w:sz w:val="20"/>
                <w:szCs w:val="20"/>
              </w:rPr>
            </w:pP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>**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Ծառայությունները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պետք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է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կատարվեն</w:t>
            </w:r>
            <w:r>
              <w:rPr>
                <w:rFonts w:ascii="GHEA Mariam" w:hAnsi="GHEA Mariam" w:cs="Sylfaen"/>
                <w:b/>
                <w:sz w:val="20"/>
                <w:szCs w:val="20"/>
              </w:rPr>
              <w:t xml:space="preserve"> Պ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ատվիրատուի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կողմից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հավանության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արժանացած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դարակաշարերի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գծագրերով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: </w:t>
            </w:r>
          </w:p>
          <w:p w:rsidR="0009595A" w:rsidRDefault="0009595A" w:rsidP="00966DC9">
            <w:pPr>
              <w:jc w:val="both"/>
              <w:rPr>
                <w:rFonts w:ascii="GHEA Mariam" w:hAnsi="GHEA Mariam" w:cs="Sylfaen"/>
                <w:b/>
                <w:sz w:val="20"/>
                <w:szCs w:val="20"/>
              </w:rPr>
            </w:pP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>***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Ապրանքները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,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նյութերը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տրամադրում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է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կատարողը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,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և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վերջինս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կրում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է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պատասխանատվություն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նյութերի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և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կատարած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ծառայության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և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ժամկետները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խախտելու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 xml:space="preserve">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  <w:t>համար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>:</w:t>
            </w:r>
          </w:p>
          <w:p w:rsidR="0009595A" w:rsidRDefault="0009595A" w:rsidP="00966DC9">
            <w:pPr>
              <w:jc w:val="both"/>
              <w:rPr>
                <w:rFonts w:ascii="GHEA Mariam" w:hAnsi="GHEA Mariam" w:cs="Sylfaen"/>
                <w:b/>
                <w:sz w:val="20"/>
                <w:szCs w:val="20"/>
              </w:rPr>
            </w:pPr>
            <w:r>
              <w:rPr>
                <w:rFonts w:ascii="GHEA Mariam" w:hAnsi="GHEA Mariam" w:cs="Sylfaen"/>
                <w:b/>
                <w:sz w:val="20"/>
                <w:szCs w:val="20"/>
              </w:rPr>
              <w:t>****Ծառայության մատուցումը պետք է կատարվի փուլային՝ առաջին փուլում՝ 10 օրացուցային օրվա ընթացքում, պետք է մատուցվի ծառայության ընդհանուր ծավալի 50%-ը, իսկ 20 օրվա ընթացքում արդեն 100%-ը:</w:t>
            </w:r>
          </w:p>
          <w:p w:rsidR="0009595A" w:rsidRPr="00AF16BF" w:rsidRDefault="0009595A" w:rsidP="00966DC9">
            <w:pPr>
              <w:jc w:val="both"/>
              <w:rPr>
                <w:rFonts w:ascii="GHEA Mariam" w:hAnsi="GHEA Mariam" w:cs="Sylfaen"/>
                <w:b/>
                <w:sz w:val="20"/>
                <w:szCs w:val="20"/>
              </w:rPr>
            </w:pPr>
            <w:r>
              <w:rPr>
                <w:rFonts w:ascii="GHEA Mariam" w:hAnsi="GHEA Mariam" w:cs="Sylfaen"/>
                <w:b/>
                <w:sz w:val="20"/>
                <w:szCs w:val="20"/>
              </w:rPr>
              <w:t>20 օրացուցային օրից ուշացնելու, ժամկետները խախտելու դեպքում Պատվիրատուն Միակողմանի կլուծի Պայմանագիրը:</w:t>
            </w:r>
          </w:p>
        </w:tc>
      </w:tr>
      <w:tr w:rsidR="0009595A" w:rsidRPr="00AF16BF" w:rsidTr="00966DC9">
        <w:trPr>
          <w:trHeight w:val="242"/>
          <w:jc w:val="center"/>
        </w:trPr>
        <w:tc>
          <w:tcPr>
            <w:tcW w:w="11199" w:type="dxa"/>
            <w:gridSpan w:val="2"/>
            <w:shd w:val="clear" w:color="auto" w:fill="auto"/>
            <w:vAlign w:val="center"/>
          </w:tcPr>
          <w:p w:rsidR="0009595A" w:rsidRPr="00AF16BF" w:rsidRDefault="0009595A" w:rsidP="00966DC9">
            <w:pPr>
              <w:jc w:val="center"/>
              <w:rPr>
                <w:rFonts w:ascii="GHEA Mariam" w:hAnsi="GHEA Mariam" w:cs="Sylfaen"/>
                <w:b/>
                <w:sz w:val="20"/>
                <w:szCs w:val="20"/>
              </w:rPr>
            </w:pPr>
            <w:r w:rsidRPr="00AF16BF">
              <w:rPr>
                <w:rFonts w:ascii="GHEA Mariam" w:hAnsi="GHEA Mariam" w:cs="Sylfaen"/>
                <w:b/>
                <w:sz w:val="20"/>
                <w:szCs w:val="20"/>
                <w:lang w:val="af-ZA"/>
              </w:rPr>
              <w:t xml:space="preserve">Ծառայության մատուցման 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>ժամկետը</w:t>
            </w:r>
          </w:p>
        </w:tc>
      </w:tr>
      <w:tr w:rsidR="0009595A" w:rsidRPr="00AF16BF" w:rsidTr="00966DC9">
        <w:trPr>
          <w:trHeight w:val="115"/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09595A" w:rsidRPr="00AF16BF" w:rsidRDefault="0009595A" w:rsidP="00966DC9">
            <w:pPr>
              <w:spacing w:line="360" w:lineRule="auto"/>
              <w:jc w:val="center"/>
              <w:rPr>
                <w:rFonts w:ascii="GHEA Mariam" w:hAnsi="GHEA Mariam" w:cs="Sylfaen"/>
                <w:b/>
                <w:sz w:val="20"/>
                <w:szCs w:val="20"/>
              </w:rPr>
            </w:pPr>
            <w:r w:rsidRPr="00AF16BF">
              <w:rPr>
                <w:rFonts w:ascii="GHEA Mariam" w:hAnsi="GHEA Mariam" w:cs="Sylfaen"/>
                <w:b/>
                <w:sz w:val="20"/>
                <w:szCs w:val="20"/>
                <w:lang w:val="af-ZA"/>
              </w:rPr>
              <w:t>Սկիզբ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>ը</w:t>
            </w:r>
          </w:p>
        </w:tc>
        <w:tc>
          <w:tcPr>
            <w:tcW w:w="5989" w:type="dxa"/>
            <w:shd w:val="clear" w:color="auto" w:fill="auto"/>
            <w:vAlign w:val="center"/>
          </w:tcPr>
          <w:p w:rsidR="0009595A" w:rsidRPr="00AF16BF" w:rsidRDefault="0009595A" w:rsidP="00966DC9">
            <w:pPr>
              <w:spacing w:line="360" w:lineRule="auto"/>
              <w:jc w:val="center"/>
              <w:rPr>
                <w:rFonts w:ascii="GHEA Mariam" w:hAnsi="GHEA Mariam" w:cs="Sylfaen"/>
                <w:b/>
                <w:sz w:val="20"/>
                <w:szCs w:val="20"/>
              </w:rPr>
            </w:pPr>
            <w:r w:rsidRPr="00AF16BF">
              <w:rPr>
                <w:rFonts w:ascii="GHEA Mariam" w:hAnsi="GHEA Mariam" w:cs="Sylfaen"/>
                <w:b/>
                <w:sz w:val="20"/>
                <w:szCs w:val="20"/>
                <w:lang w:val="af-ZA"/>
              </w:rPr>
              <w:t>ավարտ</w:t>
            </w:r>
            <w:r w:rsidRPr="00AF16BF">
              <w:rPr>
                <w:rFonts w:ascii="GHEA Mariam" w:hAnsi="GHEA Mariam" w:cs="Sylfaen"/>
                <w:b/>
                <w:sz w:val="20"/>
                <w:szCs w:val="20"/>
              </w:rPr>
              <w:t>ը</w:t>
            </w:r>
          </w:p>
        </w:tc>
      </w:tr>
      <w:tr w:rsidR="0009595A" w:rsidRPr="00AF16BF" w:rsidTr="00966DC9">
        <w:trPr>
          <w:trHeight w:val="797"/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09595A" w:rsidRPr="00AF16BF" w:rsidRDefault="0009595A" w:rsidP="00966DC9">
            <w:pPr>
              <w:rPr>
                <w:rFonts w:ascii="GHEA Mariam" w:hAnsi="GHEA Mariam" w:cs="Sylfaen"/>
                <w:sz w:val="20"/>
                <w:szCs w:val="20"/>
              </w:rPr>
            </w:pPr>
            <w:r w:rsidRPr="00AF16BF">
              <w:rPr>
                <w:rFonts w:ascii="GHEA Mariam" w:hAnsi="GHEA Mariam" w:cs="Times Armenian"/>
                <w:sz w:val="20"/>
                <w:szCs w:val="20"/>
              </w:rPr>
              <w:t>Ֆինանսական միջոցներ նախատեսվելու դեպքում կողմերի միջև կնքված համապատասխան համաձայնագրի հաշվառման պահից</w:t>
            </w:r>
          </w:p>
        </w:tc>
        <w:tc>
          <w:tcPr>
            <w:tcW w:w="5989" w:type="dxa"/>
            <w:shd w:val="clear" w:color="auto" w:fill="auto"/>
            <w:vAlign w:val="center"/>
          </w:tcPr>
          <w:p w:rsidR="0009595A" w:rsidRPr="00AF16BF" w:rsidRDefault="0009595A" w:rsidP="00966DC9">
            <w:pPr>
              <w:spacing w:line="360" w:lineRule="auto"/>
              <w:jc w:val="center"/>
              <w:rPr>
                <w:rFonts w:ascii="GHEA Mariam" w:hAnsi="GHEA Mariam" w:cs="Sylfaen"/>
                <w:sz w:val="20"/>
                <w:szCs w:val="20"/>
                <w:lang w:val="ru-RU"/>
              </w:rPr>
            </w:pPr>
            <w:r w:rsidRPr="00AF16BF">
              <w:rPr>
                <w:rFonts w:ascii="GHEA Mariam" w:hAnsi="GHEA Mariam" w:cs="Times Armenian"/>
                <w:sz w:val="20"/>
                <w:szCs w:val="20"/>
                <w:lang w:val="ru-RU"/>
              </w:rPr>
              <w:t>20</w:t>
            </w:r>
            <w:r w:rsidRPr="00AF16BF">
              <w:rPr>
                <w:rFonts w:ascii="GHEA Mariam" w:hAnsi="GHEA Mariam" w:cs="Times Armenian"/>
                <w:sz w:val="20"/>
                <w:szCs w:val="20"/>
              </w:rPr>
              <w:t xml:space="preserve"> օր</w:t>
            </w:r>
            <w:r w:rsidRPr="00AF16BF">
              <w:rPr>
                <w:rFonts w:ascii="GHEA Mariam" w:hAnsi="GHEA Mariam" w:cs="Times Armenian"/>
                <w:sz w:val="20"/>
                <w:szCs w:val="20"/>
                <w:lang w:val="ru-RU"/>
              </w:rPr>
              <w:t>վա ընթացքում</w:t>
            </w:r>
          </w:p>
        </w:tc>
      </w:tr>
    </w:tbl>
    <w:p w:rsidR="0036036C" w:rsidRDefault="0036036C" w:rsidP="0036036C">
      <w:pPr>
        <w:rPr>
          <w:rFonts w:ascii="GHEA Mariam" w:hAnsi="GHEA Mariam"/>
          <w:color w:val="000000"/>
          <w:lang w:val="en-US"/>
        </w:rPr>
      </w:pPr>
    </w:p>
    <w:p w:rsidR="0036036C" w:rsidRPr="0036036C" w:rsidRDefault="0036036C" w:rsidP="0036036C">
      <w:pPr>
        <w:rPr>
          <w:rFonts w:ascii="GHEA Mariam" w:hAnsi="GHEA Mariam"/>
          <w:color w:val="000000"/>
          <w:lang w:val="en-US"/>
        </w:rPr>
      </w:pPr>
    </w:p>
    <w:p w:rsidR="0036036C" w:rsidRPr="0036036C" w:rsidRDefault="0036036C" w:rsidP="0036036C">
      <w:pPr>
        <w:widowControl w:val="0"/>
        <w:spacing w:after="0"/>
        <w:jc w:val="center"/>
        <w:rPr>
          <w:rFonts w:ascii="GHEA Mariam" w:eastAsia="Merriweather" w:hAnsi="GHEA Mariam" w:cs="Merriweather"/>
          <w:b/>
          <w:color w:val="000000"/>
          <w:lang w:val="en-US"/>
        </w:rPr>
      </w:pPr>
      <w:r w:rsidRPr="0036036C">
        <w:rPr>
          <w:rStyle w:val="ezkurwreuab5ozgtqnkl"/>
          <w:rFonts w:ascii="GHEA Mariam" w:hAnsi="GHEA Mariam"/>
          <w:b/>
        </w:rPr>
        <w:t>ТЕХНИЧЕСКИЕ</w:t>
      </w:r>
      <w:r w:rsidRPr="0036036C">
        <w:rPr>
          <w:rFonts w:ascii="GHEA Mariam" w:hAnsi="GHEA Mariam"/>
          <w:b/>
        </w:rPr>
        <w:t xml:space="preserve"> ХАРАКТЕРИСТИКИ</w:t>
      </w:r>
    </w:p>
    <w:p w:rsidR="0036036C" w:rsidRPr="0036036C" w:rsidRDefault="0036036C" w:rsidP="0036036C">
      <w:pPr>
        <w:widowControl w:val="0"/>
        <w:spacing w:after="0"/>
        <w:jc w:val="both"/>
        <w:rPr>
          <w:rFonts w:ascii="GHEA Mariam" w:eastAsia="Merriweather" w:hAnsi="GHEA Mariam" w:cs="Merriweather"/>
          <w:color w:val="000000"/>
        </w:rPr>
      </w:pPr>
    </w:p>
    <w:p w:rsidR="0036036C" w:rsidRPr="0036036C" w:rsidRDefault="0036036C" w:rsidP="0036036C">
      <w:pPr>
        <w:widowControl w:val="0"/>
        <w:spacing w:after="0"/>
        <w:jc w:val="both"/>
        <w:rPr>
          <w:rFonts w:ascii="GHEA Mariam" w:hAnsi="GHEA Mariam"/>
        </w:rPr>
      </w:pPr>
      <w:r w:rsidRPr="0036036C">
        <w:rPr>
          <w:rStyle w:val="ezkurwreuab5ozgtqnkl"/>
          <w:rFonts w:ascii="GHEA Mariam" w:hAnsi="GHEA Mariam"/>
        </w:rPr>
        <w:t>Краткое</w:t>
      </w:r>
      <w:r w:rsidRPr="0036036C">
        <w:rPr>
          <w:rFonts w:ascii="GHEA Mariam" w:hAnsi="GHEA Mariam"/>
        </w:rPr>
        <w:t xml:space="preserve"> описание объекта, расположение: </w:t>
      </w:r>
      <w:r w:rsidRPr="0036036C">
        <w:rPr>
          <w:rStyle w:val="ezkurwreuab5ozgtqnkl"/>
          <w:rFonts w:ascii="GHEA Mariam" w:hAnsi="GHEA Mariam"/>
        </w:rPr>
        <w:t>Здание</w:t>
      </w:r>
      <w:r w:rsidRPr="0036036C">
        <w:rPr>
          <w:rFonts w:ascii="GHEA Mariam" w:hAnsi="GHEA Mariam"/>
        </w:rPr>
        <w:t xml:space="preserve"> расположено в районе Нубарашен: </w:t>
      </w:r>
      <w:r w:rsidRPr="0036036C">
        <w:rPr>
          <w:rStyle w:val="ezkurwreuab5ozgtqnkl"/>
          <w:rFonts w:ascii="GHEA Mariam" w:hAnsi="GHEA Mariam"/>
        </w:rPr>
        <w:t>Выполнение</w:t>
      </w:r>
      <w:r w:rsidRPr="0036036C">
        <w:rPr>
          <w:rFonts w:ascii="GHEA Mariam" w:hAnsi="GHEA Mariam"/>
        </w:rPr>
        <w:t xml:space="preserve"> услуг по изготовлению и установке стеллажей: </w:t>
      </w:r>
      <w:r w:rsidRPr="0036036C">
        <w:rPr>
          <w:rStyle w:val="ezkurwreuab5ozgtqnkl"/>
          <w:rFonts w:ascii="GHEA Mariam" w:hAnsi="GHEA Mariam"/>
        </w:rPr>
        <w:t>Сделайте</w:t>
      </w:r>
      <w:r w:rsidRPr="0036036C">
        <w:rPr>
          <w:rFonts w:ascii="GHEA Mariam" w:hAnsi="GHEA Mariam"/>
        </w:rPr>
        <w:t xml:space="preserve"> металлический стеллаж длиной 0,75 м, высотой 2,75 м и глубиной 0,6 м с 7 полками. </w:t>
      </w:r>
      <w:r w:rsidRPr="0036036C">
        <w:rPr>
          <w:rStyle w:val="ezkurwreuab5ozgtqnkl"/>
          <w:rFonts w:ascii="GHEA Mariam" w:hAnsi="GHEA Mariam"/>
        </w:rPr>
        <w:t>17 шт.</w:t>
      </w:r>
      <w:r w:rsidRPr="0036036C">
        <w:rPr>
          <w:rFonts w:ascii="GHEA Mariam" w:hAnsi="GHEA Mariam"/>
        </w:rPr>
        <w:t xml:space="preserve">: </w:t>
      </w:r>
      <w:r w:rsidRPr="0036036C">
        <w:rPr>
          <w:rStyle w:val="ezkurwreuab5ozgtqnkl"/>
          <w:rFonts w:ascii="GHEA Mariam" w:hAnsi="GHEA Mariam"/>
        </w:rPr>
        <w:t>Сделайте</w:t>
      </w:r>
      <w:r w:rsidRPr="0036036C">
        <w:rPr>
          <w:rFonts w:ascii="GHEA Mariam" w:hAnsi="GHEA Mariam"/>
        </w:rPr>
        <w:t xml:space="preserve"> металлический стеллаж длиной 1 м, высотой 2,75 м и глубиной 0,6 м с 7 полками. </w:t>
      </w:r>
      <w:r w:rsidRPr="0036036C">
        <w:rPr>
          <w:rStyle w:val="ezkurwreuab5ozgtqnkl"/>
          <w:rFonts w:ascii="GHEA Mariam" w:hAnsi="GHEA Mariam"/>
        </w:rPr>
        <w:t>32</w:t>
      </w:r>
      <w:r w:rsidRPr="0036036C">
        <w:rPr>
          <w:rFonts w:ascii="GHEA Mariam" w:hAnsi="GHEA Mariam"/>
        </w:rPr>
        <w:t xml:space="preserve"> шт.: </w:t>
      </w:r>
      <w:r w:rsidRPr="0036036C">
        <w:rPr>
          <w:rStyle w:val="ezkurwreuab5ozgtqnkl"/>
          <w:rFonts w:ascii="GHEA Mariam" w:hAnsi="GHEA Mariam"/>
        </w:rPr>
        <w:t>Подготовьте</w:t>
      </w:r>
      <w:r w:rsidRPr="0036036C">
        <w:rPr>
          <w:rFonts w:ascii="GHEA Mariam" w:hAnsi="GHEA Mariam"/>
        </w:rPr>
        <w:t xml:space="preserve"> металлический стеллаж длиной 1 м, высотой 3,15 м и глубиной 0,5 м с 8 полками. </w:t>
      </w:r>
      <w:r w:rsidRPr="0036036C">
        <w:rPr>
          <w:rStyle w:val="ezkurwreuab5ozgtqnkl"/>
          <w:rFonts w:ascii="GHEA Mariam" w:hAnsi="GHEA Mariam"/>
        </w:rPr>
        <w:t>16</w:t>
      </w:r>
      <w:r w:rsidRPr="0036036C">
        <w:rPr>
          <w:rFonts w:ascii="GHEA Mariam" w:hAnsi="GHEA Mariam"/>
        </w:rPr>
        <w:t xml:space="preserve"> шт.</w:t>
      </w:r>
    </w:p>
    <w:p w:rsidR="0036036C" w:rsidRPr="0036036C" w:rsidRDefault="0036036C" w:rsidP="0036036C">
      <w:pPr>
        <w:widowControl w:val="0"/>
        <w:spacing w:after="0"/>
        <w:jc w:val="both"/>
        <w:rPr>
          <w:rFonts w:ascii="GHEA Mariam" w:hAnsi="GHEA Mariam"/>
        </w:rPr>
      </w:pPr>
      <w:r w:rsidRPr="0036036C">
        <w:rPr>
          <w:rStyle w:val="ezkurwreuab5ozgtqnkl"/>
          <w:rFonts w:ascii="GHEA Mariam" w:hAnsi="GHEA Mariam"/>
        </w:rPr>
        <w:t>Подготовьте</w:t>
      </w:r>
      <w:r w:rsidRPr="0036036C">
        <w:rPr>
          <w:rFonts w:ascii="GHEA Mariam" w:hAnsi="GHEA Mariam"/>
        </w:rPr>
        <w:t xml:space="preserve"> металлический стеллаж длиной 1,2 м, высотой 3,15 м и глубиной 0,5 м с 8 полками. </w:t>
      </w:r>
      <w:r w:rsidRPr="0036036C">
        <w:rPr>
          <w:rStyle w:val="ezkurwreuab5ozgtqnkl"/>
          <w:rFonts w:ascii="GHEA Mariam" w:hAnsi="GHEA Mariam"/>
        </w:rPr>
        <w:t>6</w:t>
      </w:r>
      <w:r w:rsidRPr="0036036C">
        <w:rPr>
          <w:rFonts w:ascii="GHEA Mariam" w:hAnsi="GHEA Mariam"/>
        </w:rPr>
        <w:t xml:space="preserve"> шт.: </w:t>
      </w:r>
      <w:r w:rsidRPr="0036036C">
        <w:rPr>
          <w:rStyle w:val="ezkurwreuab5ozgtqnkl"/>
          <w:rFonts w:ascii="GHEA Mariam" w:hAnsi="GHEA Mariam"/>
        </w:rPr>
        <w:t>Подготовьте</w:t>
      </w:r>
      <w:r w:rsidRPr="0036036C">
        <w:rPr>
          <w:rFonts w:ascii="GHEA Mariam" w:hAnsi="GHEA Mariam"/>
        </w:rPr>
        <w:t xml:space="preserve"> металлический стеллаж длиной 1 м, высотой 3,15 м и глубиной 1 м с 8 полками. </w:t>
      </w:r>
      <w:r w:rsidRPr="0036036C">
        <w:rPr>
          <w:rStyle w:val="ezkurwreuab5ozgtqnkl"/>
          <w:rFonts w:ascii="GHEA Mariam" w:hAnsi="GHEA Mariam"/>
        </w:rPr>
        <w:lastRenderedPageBreak/>
        <w:t>16</w:t>
      </w:r>
      <w:r w:rsidRPr="0036036C">
        <w:rPr>
          <w:rFonts w:ascii="GHEA Mariam" w:hAnsi="GHEA Mariam"/>
        </w:rPr>
        <w:t xml:space="preserve"> шт.:</w:t>
      </w:r>
    </w:p>
    <w:p w:rsidR="0036036C" w:rsidRPr="0036036C" w:rsidRDefault="0036036C" w:rsidP="0036036C">
      <w:pPr>
        <w:widowControl w:val="0"/>
        <w:spacing w:after="0"/>
        <w:jc w:val="both"/>
        <w:rPr>
          <w:rFonts w:ascii="GHEA Mariam" w:eastAsia="Merriweather" w:hAnsi="GHEA Mariam" w:cs="Merriweather"/>
          <w:color w:val="000000"/>
        </w:rPr>
      </w:pPr>
      <w:r w:rsidRPr="0036036C">
        <w:rPr>
          <w:rStyle w:val="ezkurwreuab5ozgtqnkl"/>
          <w:rFonts w:ascii="GHEA Mariam" w:hAnsi="GHEA Mariam"/>
        </w:rPr>
        <w:t>Требования, предъявляемые к услугам, подлежащим исполнению: стеллажи глубиной 600 мм должны быть изготовлены из неиспользованных стальных листов, соединяться между собой манжетами и болтами, иметь промежуточные соединения с соседними стеллажами. толщина полок должна быть не менее 35 мм, боковые части должны быть с двойными складками, не иметь острых перфорирующих лезвий, а также полки длиной 1000 мм должны иметь поперечный усилительный пояс снизу. полки должны быть изготовлены из 0,7-мм из стального листа толщиной 0,8 мм</w:t>
      </w:r>
      <w:r w:rsidRPr="0036036C">
        <w:rPr>
          <w:rFonts w:ascii="GHEA Mariam" w:hAnsi="GHEA Mariam"/>
        </w:rPr>
        <w:t xml:space="preserve">: </w:t>
      </w:r>
      <w:r w:rsidRPr="0036036C">
        <w:rPr>
          <w:rStyle w:val="ezkurwreuab5ozgtqnkl"/>
          <w:rFonts w:ascii="GHEA Mariam" w:hAnsi="GHEA Mariam"/>
        </w:rPr>
        <w:t>Стойки</w:t>
      </w:r>
      <w:r w:rsidRPr="0036036C">
        <w:rPr>
          <w:rFonts w:ascii="GHEA Mariam" w:hAnsi="GHEA Mariam"/>
        </w:rPr>
        <w:t xml:space="preserve"> стеллажей должны быть изготовлены из листовой стали толщиной 1,5 мм с уголками для сверления отверстий, высота между полками не менее 350 мм, </w:t>
      </w:r>
      <w:r w:rsidRPr="0036036C">
        <w:rPr>
          <w:rStyle w:val="ezkurwreuab5ozgtqnkl"/>
          <w:rFonts w:ascii="GHEA Mariam" w:hAnsi="GHEA Mariam"/>
        </w:rPr>
        <w:t>с</w:t>
      </w:r>
      <w:r w:rsidRPr="0036036C">
        <w:rPr>
          <w:rFonts w:ascii="GHEA Mariam" w:hAnsi="GHEA Mariam"/>
        </w:rPr>
        <w:t xml:space="preserve"> возможностью регулировки с шагом 50 мм, а полки должны быть прикреплены к стойкам с помощью болта и манекена</w:t>
      </w:r>
      <w:r w:rsidRPr="0036036C">
        <w:rPr>
          <w:rFonts w:ascii="GHEA Mariam" w:eastAsia="Merriweather" w:hAnsi="GHEA Mariam" w:cs="Merriweather"/>
          <w:color w:val="000000"/>
        </w:rPr>
        <w:t>.</w:t>
      </w:r>
    </w:p>
    <w:p w:rsidR="0036036C" w:rsidRPr="0036036C" w:rsidRDefault="0036036C" w:rsidP="0036036C">
      <w:pPr>
        <w:widowControl w:val="0"/>
        <w:spacing w:after="0"/>
        <w:jc w:val="both"/>
        <w:rPr>
          <w:rFonts w:ascii="GHEA Mariam" w:eastAsia="Merriweather" w:hAnsi="GHEA Mariam" w:cs="Merriweather"/>
          <w:color w:val="000000"/>
        </w:rPr>
      </w:pPr>
      <w:r w:rsidRPr="0036036C">
        <w:rPr>
          <w:rStyle w:val="ezkurwreuab5ozgtqnkl"/>
          <w:rFonts w:ascii="GHEA Mariam" w:hAnsi="GHEA Mariam"/>
        </w:rPr>
        <w:t>Стеллажи глубиной 500 мм и 1000 мм должны быть изготовлены из стальных неиспользуемых листов, соединяться между собой манжетами и болтами, иметь промежуточные соединения с соседними полками. толщина полок должна быть не менее 35 мм, боковые части должны иметь двойные складки, не иметь острых перфорированных лезвий, а также все полки должны иметь продольный усилительный пояс снизу. полки должны быть изготовлены из стального листа толщиной 1 мм. подставки должны быть изготовлены из многослойных уголков для сверления, усиленных стальным листом толщиной 2,0 мм.</w:t>
      </w:r>
      <w:r w:rsidRPr="0036036C">
        <w:rPr>
          <w:rFonts w:ascii="GHEA Mariam" w:hAnsi="GHEA Mariam"/>
        </w:rPr>
        <w:t xml:space="preserve">, </w:t>
      </w:r>
      <w:r w:rsidRPr="0036036C">
        <w:rPr>
          <w:rStyle w:val="ezkurwreuab5ozgtqnkl"/>
          <w:rFonts w:ascii="GHEA Mariam" w:hAnsi="GHEA Mariam"/>
        </w:rPr>
        <w:t>высота</w:t>
      </w:r>
      <w:r w:rsidRPr="0036036C">
        <w:rPr>
          <w:rFonts w:ascii="GHEA Mariam" w:hAnsi="GHEA Mariam"/>
        </w:rPr>
        <w:t xml:space="preserve"> между полками не менее 350 мм, </w:t>
      </w:r>
      <w:r w:rsidRPr="0036036C">
        <w:rPr>
          <w:rStyle w:val="ezkurwreuab5ozgtqnkl"/>
          <w:rFonts w:ascii="GHEA Mariam" w:hAnsi="GHEA Mariam"/>
        </w:rPr>
        <w:t>с</w:t>
      </w:r>
      <w:r w:rsidRPr="0036036C">
        <w:rPr>
          <w:rFonts w:ascii="GHEA Mariam" w:hAnsi="GHEA Mariam"/>
        </w:rPr>
        <w:t xml:space="preserve"> возможностью регулировки с шагом 50 мм, и полки должны быть прикреплены к стойкам с помощью болта и манека</w:t>
      </w:r>
      <w:r w:rsidRPr="0036036C">
        <w:rPr>
          <w:rFonts w:ascii="GHEA Mariam" w:eastAsia="Merriweather" w:hAnsi="GHEA Mariam" w:cs="Merriweather"/>
          <w:color w:val="000000"/>
        </w:rPr>
        <w:t>.</w:t>
      </w:r>
    </w:p>
    <w:p w:rsidR="0036036C" w:rsidRPr="0036036C" w:rsidRDefault="0036036C" w:rsidP="0036036C">
      <w:pPr>
        <w:widowControl w:val="0"/>
        <w:spacing w:after="0"/>
        <w:jc w:val="both"/>
        <w:rPr>
          <w:rFonts w:ascii="GHEA Mariam" w:eastAsia="Merriweather" w:hAnsi="GHEA Mariam" w:cs="Merriweather"/>
          <w:color w:val="000000"/>
        </w:rPr>
      </w:pPr>
      <w:r w:rsidRPr="0036036C">
        <w:rPr>
          <w:rStyle w:val="ezkurwreuab5ozgtqnkl"/>
          <w:rFonts w:ascii="GHEA Mariam" w:hAnsi="GHEA Mariam"/>
        </w:rPr>
        <w:t>Боковые</w:t>
      </w:r>
      <w:r w:rsidRPr="0036036C">
        <w:rPr>
          <w:rFonts w:ascii="GHEA Mariam" w:hAnsi="GHEA Mariam"/>
        </w:rPr>
        <w:t xml:space="preserve"> части каждой полки стеллажа, а также каждая полка глубиной 300 мм и высотой 150 мм по всей длине должны быть закреплены стальными полосами шириной 30 мм и толщиной 1,5 мм и выполнять роль перегородки: </w:t>
      </w:r>
      <w:r w:rsidRPr="0036036C">
        <w:rPr>
          <w:rStyle w:val="ezkurwreuab5ozgtqnkl"/>
          <w:rFonts w:ascii="GHEA Mariam" w:hAnsi="GHEA Mariam"/>
        </w:rPr>
        <w:t>Стойки</w:t>
      </w:r>
      <w:r w:rsidRPr="0036036C">
        <w:rPr>
          <w:rFonts w:ascii="GHEA Mariam" w:hAnsi="GHEA Mariam"/>
        </w:rPr>
        <w:t xml:space="preserve"> должны быть окрашены электростатической порошковой краской на полиэфирной основе для металла ` </w:t>
      </w:r>
      <w:r w:rsidRPr="0036036C">
        <w:rPr>
          <w:rStyle w:val="ezkurwreuab5ozgtqnkl"/>
          <w:rFonts w:ascii="GHEA Mariam" w:hAnsi="GHEA Mariam"/>
        </w:rPr>
        <w:t>08088</w:t>
      </w:r>
      <w:r w:rsidRPr="0036036C">
        <w:rPr>
          <w:rFonts w:ascii="GHEA Mariam" w:hAnsi="GHEA Mariam"/>
        </w:rPr>
        <w:t>.</w:t>
      </w:r>
      <w:r w:rsidRPr="0036036C">
        <w:rPr>
          <w:rStyle w:val="ezkurwreuab5ozgtqnkl"/>
          <w:rFonts w:ascii="GHEA Mariam" w:hAnsi="GHEA Mariam"/>
        </w:rPr>
        <w:t>Тип</w:t>
      </w:r>
      <w:r w:rsidRPr="0036036C">
        <w:rPr>
          <w:rFonts w:ascii="GHEA Mariam" w:hAnsi="GHEA Mariam"/>
        </w:rPr>
        <w:t xml:space="preserve"> E7035</w:t>
      </w:r>
      <w:r w:rsidRPr="0036036C">
        <w:rPr>
          <w:rFonts w:ascii="GHEA Mariam" w:eastAsia="Merriweather" w:hAnsi="GHEA Mariam" w:cs="Merriweather"/>
          <w:color w:val="000000"/>
        </w:rPr>
        <w:t>.</w:t>
      </w:r>
    </w:p>
    <w:tbl>
      <w:tblPr>
        <w:tblW w:w="111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5989"/>
      </w:tblGrid>
      <w:tr w:rsidR="0036036C" w:rsidTr="0036036C">
        <w:trPr>
          <w:trHeight w:val="217"/>
          <w:jc w:val="center"/>
        </w:trPr>
        <w:tc>
          <w:tcPr>
            <w:tcW w:w="1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36C" w:rsidRDefault="0036036C">
            <w:pPr>
              <w:spacing w:line="360" w:lineRule="auto"/>
              <w:jc w:val="center"/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</w:pPr>
            <w:r>
              <w:rPr>
                <w:rStyle w:val="ezkurwreuab5ozgtqnkl"/>
                <w:b/>
              </w:rPr>
              <w:t>Обязательное</w:t>
            </w:r>
            <w:r>
              <w:rPr>
                <w:b/>
              </w:rPr>
              <w:t xml:space="preserve"> условие</w:t>
            </w:r>
          </w:p>
        </w:tc>
      </w:tr>
      <w:tr w:rsidR="0036036C" w:rsidTr="0036036C">
        <w:trPr>
          <w:trHeight w:val="242"/>
          <w:jc w:val="center"/>
        </w:trPr>
        <w:tc>
          <w:tcPr>
            <w:tcW w:w="1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36C" w:rsidRDefault="0036036C">
            <w:pPr>
              <w:jc w:val="both"/>
              <w:rPr>
                <w:rFonts w:ascii="GHEA Mariam" w:hAnsi="GHEA Mariam" w:cs="Sylfaen"/>
                <w:b/>
              </w:rPr>
            </w:pPr>
            <w:r>
              <w:rPr>
                <w:rFonts w:ascii="GHEA Mariam" w:hAnsi="GHEA Mariam" w:cs="Sylfaen"/>
                <w:b/>
              </w:rPr>
              <w:t>*</w:t>
            </w:r>
            <w:r>
              <w:rPr>
                <w:rFonts w:ascii="GHEA Mariam" w:hAnsi="GHEA Mariam"/>
                <w:b/>
              </w:rPr>
              <w:t xml:space="preserve"> </w:t>
            </w:r>
            <w:r>
              <w:rPr>
                <w:rStyle w:val="ezkurwreuab5ozgtqnkl"/>
                <w:rFonts w:ascii="GHEA Mariam" w:hAnsi="GHEA Mariam"/>
                <w:b/>
              </w:rPr>
              <w:t>Поставщик</w:t>
            </w:r>
            <w:r>
              <w:rPr>
                <w:b/>
              </w:rPr>
              <w:t xml:space="preserve"> услуг должен руководствоваться приказом Министерства территориального управления и развития РА N 03 от 13 мая 2017 года</w:t>
            </w:r>
            <w:r>
              <w:rPr>
                <w:rFonts w:ascii="GHEA Mariam" w:hAnsi="GHEA Mariam" w:cs="Sylfaen"/>
                <w:b/>
              </w:rPr>
              <w:t xml:space="preserve">, </w:t>
            </w:r>
          </w:p>
          <w:p w:rsidR="0036036C" w:rsidRDefault="0036036C">
            <w:pPr>
              <w:jc w:val="both"/>
              <w:rPr>
                <w:rFonts w:ascii="GHEA Mariam" w:hAnsi="GHEA Mariam" w:cs="Sylfaen"/>
                <w:b/>
              </w:rPr>
            </w:pPr>
            <w:r>
              <w:rPr>
                <w:rFonts w:ascii="GHEA Mariam" w:hAnsi="GHEA Mariam" w:cs="Sylfaen"/>
                <w:b/>
              </w:rPr>
              <w:t>**</w:t>
            </w:r>
            <w:r>
              <w:rPr>
                <w:rFonts w:ascii="GHEA Mariam" w:hAnsi="GHEA Mariam"/>
                <w:b/>
              </w:rPr>
              <w:t xml:space="preserve"> </w:t>
            </w:r>
            <w:r>
              <w:rPr>
                <w:rStyle w:val="ezkurwreuab5ozgtqnkl"/>
                <w:rFonts w:ascii="GHEA Mariam" w:hAnsi="GHEA Mariam"/>
                <w:b/>
              </w:rPr>
              <w:t>Услуги должны быть</w:t>
            </w:r>
            <w:r>
              <w:rPr>
                <w:b/>
              </w:rPr>
              <w:t xml:space="preserve"> выполнены с использованием чертежей стеллажей, одобренных заказчиком.</w:t>
            </w:r>
            <w:r>
              <w:rPr>
                <w:rFonts w:ascii="GHEA Mariam" w:hAnsi="GHEA Mariam" w:cs="Sylfaen"/>
                <w:b/>
              </w:rPr>
              <w:t xml:space="preserve">: </w:t>
            </w:r>
          </w:p>
          <w:p w:rsidR="0036036C" w:rsidRDefault="0036036C">
            <w:pPr>
              <w:jc w:val="both"/>
              <w:rPr>
                <w:rFonts w:ascii="GHEA Mariam" w:hAnsi="GHEA Mariam" w:cs="Sylfaen"/>
                <w:b/>
              </w:rPr>
            </w:pPr>
            <w:r>
              <w:rPr>
                <w:rFonts w:ascii="GHEA Mariam" w:hAnsi="GHEA Mariam" w:cs="Sylfaen"/>
                <w:b/>
              </w:rPr>
              <w:t>***</w:t>
            </w:r>
            <w:r>
              <w:rPr>
                <w:rFonts w:ascii="GHEA Mariam" w:hAnsi="GHEA Mariam"/>
                <w:b/>
              </w:rPr>
              <w:t xml:space="preserve"> </w:t>
            </w:r>
            <w:r>
              <w:rPr>
                <w:rStyle w:val="ezkurwreuab5ozgtqnkl"/>
                <w:rFonts w:ascii="GHEA Mariam" w:hAnsi="GHEA Mariam"/>
                <w:b/>
              </w:rPr>
              <w:t>Товары</w:t>
            </w:r>
            <w:r>
              <w:rPr>
                <w:rFonts w:ascii="GHEA Mariam" w:hAnsi="GHEA Mariam"/>
                <w:b/>
              </w:rPr>
              <w:t>, материалы предоставляются</w:t>
            </w:r>
            <w:r>
              <w:rPr>
                <w:b/>
              </w:rPr>
              <w:t xml:space="preserve"> исполнителем, </w:t>
            </w:r>
            <w:r>
              <w:rPr>
                <w:rStyle w:val="ezkurwreuab5ozgtqnkl"/>
                <w:b/>
              </w:rPr>
              <w:t>и последний</w:t>
            </w:r>
            <w:r>
              <w:rPr>
                <w:b/>
              </w:rPr>
              <w:t xml:space="preserve"> несет ответственность за нарушение материалов и предоставленных услуг и сроков</w:t>
            </w:r>
            <w:r>
              <w:rPr>
                <w:rFonts w:ascii="GHEA Mariam" w:hAnsi="GHEA Mariam" w:cs="Sylfaen"/>
                <w:b/>
              </w:rPr>
              <w:t>:</w:t>
            </w:r>
          </w:p>
          <w:p w:rsidR="0036036C" w:rsidRDefault="0036036C">
            <w:pPr>
              <w:jc w:val="both"/>
              <w:rPr>
                <w:rFonts w:ascii="GHEA Mariam" w:hAnsi="GHEA Mariam" w:cs="Sylfaen"/>
                <w:b/>
              </w:rPr>
            </w:pPr>
            <w:r>
              <w:rPr>
                <w:rFonts w:ascii="GHEA Mariam" w:hAnsi="GHEA Mariam" w:cs="Sylfaen"/>
                <w:b/>
              </w:rPr>
              <w:t>****</w:t>
            </w:r>
            <w:r>
              <w:rPr>
                <w:rFonts w:ascii="GHEA Mariam" w:hAnsi="GHEA Mariam"/>
                <w:b/>
              </w:rPr>
              <w:t xml:space="preserve"> </w:t>
            </w:r>
            <w:r>
              <w:rPr>
                <w:rStyle w:val="ezkurwreuab5ozgtqnkl"/>
                <w:rFonts w:ascii="GHEA Mariam" w:hAnsi="GHEA Mariam"/>
                <w:b/>
              </w:rPr>
              <w:t>Предоставление</w:t>
            </w:r>
            <w:r>
              <w:rPr>
                <w:b/>
              </w:rPr>
              <w:t xml:space="preserve"> услуги должно осуществляться поэтапно: </w:t>
            </w:r>
            <w:r>
              <w:rPr>
                <w:rStyle w:val="ezkurwreuab5ozgtqnkl"/>
                <w:b/>
              </w:rPr>
              <w:t>на первом</w:t>
            </w:r>
            <w:r>
              <w:rPr>
                <w:b/>
              </w:rPr>
              <w:t xml:space="preserve"> этапе в течение 10 календарных дней должно быть предоставлено 50% от общего объема услуги, а в течение 20 дней-уже 100%</w:t>
            </w:r>
            <w:r>
              <w:rPr>
                <w:rFonts w:ascii="GHEA Mariam" w:hAnsi="GHEA Mariam" w:cs="Sylfaen"/>
                <w:b/>
              </w:rPr>
              <w:t>:</w:t>
            </w:r>
          </w:p>
          <w:p w:rsidR="0036036C" w:rsidRDefault="0036036C">
            <w:pPr>
              <w:jc w:val="both"/>
              <w:rPr>
                <w:rFonts w:ascii="GHEA Mariam" w:hAnsi="GHEA Mariam" w:cs="Sylfaen"/>
                <w:b/>
                <w:sz w:val="20"/>
                <w:szCs w:val="20"/>
              </w:rPr>
            </w:pPr>
            <w:r>
              <w:rPr>
                <w:rStyle w:val="ezkurwreuab5ozgtqnkl"/>
                <w:rFonts w:ascii="GHEA Mariam" w:hAnsi="GHEA Mariam"/>
                <w:b/>
              </w:rPr>
              <w:t>В случае опоздания на 20 календарных дней и нарушения сроков заказчик</w:t>
            </w:r>
            <w:r>
              <w:rPr>
                <w:rFonts w:ascii="GHEA Mariam" w:hAnsi="GHEA Mariam"/>
                <w:b/>
              </w:rPr>
              <w:t xml:space="preserve"> расторгнет договор в одностороннем порядке</w:t>
            </w:r>
            <w:r>
              <w:rPr>
                <w:rFonts w:ascii="GHEA Mariam" w:hAnsi="GHEA Mariam" w:cs="Sylfaen"/>
                <w:b/>
              </w:rPr>
              <w:t>:</w:t>
            </w:r>
          </w:p>
        </w:tc>
      </w:tr>
      <w:tr w:rsidR="0036036C" w:rsidTr="0036036C">
        <w:trPr>
          <w:trHeight w:val="242"/>
          <w:jc w:val="center"/>
        </w:trPr>
        <w:tc>
          <w:tcPr>
            <w:tcW w:w="1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36C" w:rsidRDefault="0036036C">
            <w:pPr>
              <w:jc w:val="center"/>
              <w:rPr>
                <w:rFonts w:ascii="GHEA Mariam" w:hAnsi="GHEA Mariam" w:cs="Sylfaen"/>
                <w:b/>
                <w:sz w:val="20"/>
                <w:szCs w:val="20"/>
              </w:rPr>
            </w:pPr>
            <w:r>
              <w:rPr>
                <w:rStyle w:val="ezkurwreuab5ozgtqnkl"/>
                <w:rFonts w:ascii="GHEA Mariam" w:hAnsi="GHEA Mariam"/>
                <w:b/>
              </w:rPr>
              <w:lastRenderedPageBreak/>
              <w:t>Срок</w:t>
            </w:r>
            <w:r>
              <w:rPr>
                <w:rFonts w:ascii="GHEA Mariam" w:hAnsi="GHEA Mariam"/>
                <w:b/>
              </w:rPr>
              <w:t xml:space="preserve"> предоставления услуги</w:t>
            </w:r>
          </w:p>
        </w:tc>
      </w:tr>
      <w:tr w:rsidR="0036036C" w:rsidTr="0036036C">
        <w:trPr>
          <w:trHeight w:val="115"/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36C" w:rsidRDefault="0036036C">
            <w:pPr>
              <w:spacing w:line="360" w:lineRule="auto"/>
              <w:jc w:val="center"/>
              <w:rPr>
                <w:rFonts w:ascii="GHEA Mariam" w:hAnsi="GHEA Mariam" w:cs="Sylfaen"/>
                <w:b/>
                <w:sz w:val="20"/>
                <w:szCs w:val="20"/>
              </w:rPr>
            </w:pPr>
            <w:r>
              <w:rPr>
                <w:rStyle w:val="ezkurwreuab5ozgtqnkl"/>
                <w:rFonts w:ascii="GHEA Mariam" w:hAnsi="GHEA Mariam"/>
                <w:b/>
              </w:rPr>
              <w:t>Начало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36C" w:rsidRDefault="0036036C">
            <w:pPr>
              <w:spacing w:line="360" w:lineRule="auto"/>
              <w:jc w:val="center"/>
              <w:rPr>
                <w:rFonts w:ascii="GHEA Mariam" w:hAnsi="GHEA Mariam" w:cs="Sylfae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Style w:val="ezkurwreuab5ozgtqnkl"/>
                <w:rFonts w:ascii="GHEA Mariam" w:hAnsi="GHEA Mariam"/>
                <w:b/>
                <w:lang w:val="en-US"/>
              </w:rPr>
              <w:t>завершение</w:t>
            </w:r>
            <w:proofErr w:type="spellEnd"/>
          </w:p>
        </w:tc>
      </w:tr>
      <w:tr w:rsidR="0036036C" w:rsidTr="0036036C">
        <w:trPr>
          <w:trHeight w:val="797"/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36C" w:rsidRDefault="0036036C">
            <w:pPr>
              <w:rPr>
                <w:rFonts w:ascii="GHEA Mariam" w:hAnsi="GHEA Mariam" w:cs="Sylfaen"/>
                <w:b/>
                <w:sz w:val="20"/>
                <w:szCs w:val="20"/>
              </w:rPr>
            </w:pPr>
            <w:r>
              <w:rPr>
                <w:rStyle w:val="ezkurwreuab5ozgtqnkl"/>
                <w:rFonts w:ascii="GHEA Mariam" w:hAnsi="GHEA Mariam"/>
                <w:b/>
              </w:rPr>
              <w:t>В случае предоставления финансовых средств</w:t>
            </w:r>
            <w:r>
              <w:rPr>
                <w:rFonts w:ascii="GHEA Mariam" w:hAnsi="GHEA Mariam"/>
                <w:b/>
              </w:rPr>
              <w:t xml:space="preserve"> с момента учета соответствующего соглашения, заключенного между сторонами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36C" w:rsidRDefault="0036036C">
            <w:pPr>
              <w:spacing w:line="360" w:lineRule="auto"/>
              <w:jc w:val="center"/>
              <w:rPr>
                <w:rFonts w:ascii="GHEA Mariam" w:hAnsi="GHEA Mariam" w:cs="Sylfaen"/>
                <w:b/>
                <w:sz w:val="20"/>
                <w:szCs w:val="20"/>
                <w:lang w:val="ru-RU"/>
              </w:rPr>
            </w:pPr>
            <w:r>
              <w:rPr>
                <w:rStyle w:val="ezkurwreuab5ozgtqnkl"/>
                <w:rFonts w:ascii="GHEA Mariam" w:hAnsi="GHEA Mariam"/>
                <w:b/>
              </w:rPr>
              <w:t>В течение</w:t>
            </w:r>
            <w:r>
              <w:rPr>
                <w:rFonts w:ascii="GHEA Mariam" w:hAnsi="GHEA Mariam"/>
                <w:b/>
              </w:rPr>
              <w:t xml:space="preserve"> 20 дней</w:t>
            </w:r>
          </w:p>
        </w:tc>
      </w:tr>
    </w:tbl>
    <w:p w:rsidR="00384A30" w:rsidRPr="00152F85" w:rsidRDefault="00152F85" w:rsidP="0036036C">
      <w:pPr>
        <w:rPr>
          <w:rFonts w:ascii="Merriweather" w:eastAsia="Merriweather" w:hAnsi="Merriweather" w:cs="Merriweather"/>
          <w:lang w:val="en-US"/>
        </w:rPr>
      </w:pPr>
      <w:r>
        <w:rPr>
          <w:rFonts w:ascii="GHEA Mariam" w:hAnsi="GHEA Mariam"/>
          <w:color w:val="000000"/>
          <w:lang w:val="en-US"/>
        </w:rPr>
        <w:t xml:space="preserve"> </w:t>
      </w:r>
    </w:p>
    <w:sectPr w:rsidR="00384A30" w:rsidRPr="00152F85">
      <w:pgSz w:w="12240" w:h="15840"/>
      <w:pgMar w:top="900" w:right="1166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47DF5"/>
    <w:multiLevelType w:val="multilevel"/>
    <w:tmpl w:val="FDC032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4E3"/>
    <w:rsid w:val="0009595A"/>
    <w:rsid w:val="001027E8"/>
    <w:rsid w:val="00152F85"/>
    <w:rsid w:val="003420F2"/>
    <w:rsid w:val="0036036C"/>
    <w:rsid w:val="00384A30"/>
    <w:rsid w:val="0068671B"/>
    <w:rsid w:val="007C4244"/>
    <w:rsid w:val="00BF62A4"/>
    <w:rsid w:val="00D374E3"/>
    <w:rsid w:val="00E31888"/>
    <w:rsid w:val="00F44859"/>
    <w:rsid w:val="00F7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50BD9"/>
  <w15:docId w15:val="{63C293AB-BA6A-4153-A8E9-298CD80AB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F62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62A4"/>
    <w:rPr>
      <w:rFonts w:ascii="Segoe UI" w:hAnsi="Segoe UI" w:cs="Segoe UI"/>
      <w:sz w:val="18"/>
      <w:szCs w:val="18"/>
    </w:rPr>
  </w:style>
  <w:style w:type="character" w:customStyle="1" w:styleId="ezkurwreuab5ozgtqnkl">
    <w:name w:val="ezkurwreuab5ozgtqnkl"/>
    <w:basedOn w:val="DefaultParagraphFont"/>
    <w:rsid w:val="003603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6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</cp:revision>
  <cp:lastPrinted>2024-09-03T10:39:00Z</cp:lastPrinted>
  <dcterms:created xsi:type="dcterms:W3CDTF">2024-09-03T10:11:00Z</dcterms:created>
  <dcterms:modified xsi:type="dcterms:W3CDTF">2024-10-10T07:37:00Z</dcterms:modified>
</cp:coreProperties>
</file>