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цветные принтеры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ՀՀԿԳՄՍՆԷԱՃԱՊՁԲ-24/80</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цветные принтеры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цветные принтеры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цветные принтеры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ՀՀԿԳՄՍՆԷԱՃԱՊՁԲ-24/80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ՀՀԿԳՄՍՆԷԱՃԱՊՁԲ-24/80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струйный принтер формата А4, обеспечивающий низкие затраты на печать и высокую производительность (система непрерывной подачи чернил). Максимальный размер печати: 210×297 мм, А4. Минимальная скорость печати должна быть не менее 11 страниц в минуту. Запас чернил подходит для печати на обычной или фотобумаге. Разрешение печати 600×600 dpi. Гарантийный срок: 1 год. Дефекты, возникшие в течение гарантийного срока, должны быть устранены  /заменой детали/ или заменены на новые в разумные сроки, указанные покупателем. Товары должны быть новыми, неиспользованными. Транспортировку и обработку товара осуществляет поставщик. Гарантийное письмо или сертификат соответствия от производителя продукции или представителя последнего является обязательным для товара, приобретенного при исполнении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В. ул. Саргсяна 3, 2-й Дом Правительства, Министерство образования и культуры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выбранный участник не согласится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