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կարդիոմոնիտորինգային համակարգ՝ կենտրոնական կայաններով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____730_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Երևանի քաղաքապետարանի աշխատակազմի առողջապահության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հսկողության մոնիտորի համակարգ
Հիվանդի մոնիտորի էկրանի չափը առնվազն 15.6’’ , գունավոր հպումային, LCD
Մոնիտորինգի պարամետրերը ներառում են ՝ ԷՍԳ, RESP, NIBP, SPO2,IBP, TEMP2 S-T սեգմենտի և առնվազն 16 տեսակի առիթմիայի վերլուծություն:
NIBP ռեժիմում ավելցուկային ճնշումից երկակի պաշտպանություն
                                                               ԷՍԳ/ համաձայն IEC 60601-2-27:2012
Ուղիները՝ 3/5 I, II, III, aVR, aVL, aVF, V
Ցուցադրամն զգայունությունը՝ Auto, 2.5mm/mV(x0.25), 5 mm/mV(x0.5), 10mm/mV(x1.0), 20mm/mV(x2.0), 40mm/mV(x4.0)
Ուժեղացման ընրություն ՝ x0.125, x0.25, x0.5, x1, x2, x4, auto Sweep Speed (mm/s)՝ 12.5, 25, 50
Թողունակությունը դիագնոստիկ ռեժիմում՝ 0.05-100 Hz
Մոնիտորինգ ռեժիմում ՝ 0.5-40 Hz Վիրաբուժական ռեժիմում ՝1-25 Hz Ուժեղ ռեժիմում 5-20 Hz
Սրտի զարկերի միջակայքը bpm՝
Մեծահասակների դեպքում ՝ 15-300 Մանկական և նորածին՝ 15-350
                                            RESP: Շնչառության հաճախականություն։ Շնչառության ձև։
Մեթոդը՝ Տրանս-տորակալ բիո-իմպենդաս
Միջակայքը՝ Lead RA-LA, RA-LL,LA-RL,LL-RL
Չափման միջակայքը՝0-120 rpm,
Սկանավորման արագությունը (mm/s)՝ 6.25, 12.5, 25
SpO2  Թթվածնով հագեցվածություն, պուլսի հաճախականություն, պլետիզմոգրամմա։ Համաձայն ISO 80601-2-61: 2017 
Չափման միջակայքը՝ 0-100%
Ճշգրտությունը (70-100%) / Մեծահասակ/մանկական - ±2 %
-նորածին՝ ±3 %
Պերֆուզիան ինդեքս՝ 0.05-20 %
Զարկերակային պուլսի միջակայքը (bpm) – 25-250
NIBP Սիստոլիկ Զարկերակային ճնշում, դիաստոլիկ զարկերակային ճնշում, միջին ճնշում։
Մեթոդը՝ Ավտոմատ օսցիլոմետրիկ
Գործարկամ ռեժիմները՝ Manual / Auto / STAT
Չափման ինտերվալը ավտոմատ ռեժիմում 1/2/3/4/5/10/15/30/60/90/120/180/240/480min
Պարամետրներ՝ Systolic, Diastolic, Mean
Սիստոլիկմիջակայք(mmHg)՝
-Մեծահասակ - 30-280
-Մանկական- 30-230
-Նորածնային- 30-145
Դիաստոլիկմիջակայք(mmHg)՝
-Մեծահասակ – 10-220
-Մանկական- 10-165
-Նորածնային- 10-105
Միջինմիջակայք(mmHg)՝
-Մեծահասակ – 10-240
-Մանկական- 10-175
-Նորածնային- 10-115
TEMP  ջերմաստիճանի տվյալներ։ Համաձայն ISO 80601-2-56:2018
Միջակայք ՝ 0-50 ˚C (41 to 122 ˚F) Պարամետրներ ՝ T1, T2, and TD
IBP- ինվազիվ զարկերակային ճնշում
Ուղիներ 2 /4 ուղի
Չափման միջակայք (mmHg)՝ -50 to 400
IBP ռեժիմի ժամանակ զարկերակային գծի պատկերում էկրանի վրա
                                                     ET Co2
Մեթոդը՝ ջերամդիզացում Միջակայքը՝ 0.2-20 լ/ր
Տ                          
	Թրենդ 168 ժամ
Ահազանգեր՝ 200 ֆիզիոլոգիական ահազանգ, 100 տեխնիկական ահազանգ
NIBP չափման արդյունքը՝ 1000 խումբ
Մարտկոցով աշխատանքի տևողությունը առնվազն 5 ժամ
Համակարգչային ծրագրային ինտերֆեյս՝ RJ45, USB, քույրի կանչ
Ամբողջական համակարգը պետք է բաղկացած լինի 20 հիվանդի մոնիտորից, որոնցից թվով 4 մոնիտորը պետք է ուենա ԷՍԳ, RESP, NIBP, SPO2, TEMP2, IBP, EtCO2 և տպիչ հագեցվածությունը, 6 մոնիտոր ԷՍԳ, RESP, NIBP, SPO2, TEMP2 և տպիչ , իսկ 10 մոնիտոր ԷՍԳ, RESP, NIBP, SPO2, TEMP2
Համակարգի պետք է ներառի նաև մոնիտորների հսկման թվով 2 ստացիոնար կենտոնական  կայան և 2 շարժական կայան Ստացիոնար կայաների համակարգիչները առնվազն պետք է բավարարեն հետևյալ պարամետրները՝
Core i5 11400, Cooler, Ram 16GB PC4, 2Tb HDD, մոնիտոր՝ DAHUA DHI-LM32-F200 /32՛՛ Full HD/
Շարժական կայանները պետք է տեղադրված լինի դյուրակիր համակարգիչների վրա և իրական ժամանակում ցուցադրոմ բոլոր մոնիտորների պարամետրները ։
Մատակարարը պետք է տրամադրի համակարգի անխափան գործարկամ համար բոլոր անհրաժեշտ պարագաները՝ մալուխներ, հանգուցային ցանցային սարքավորումներ և այլն։
Համակարգի տեղադրումը և գործարկումը կատարվում է մատակարարի կողմից։ Պատվիրատուից պատվերը ստանալուց հետո 3 աշխատանքային օրվա ընթացում: Հիվանդի մոնիտորների երաշխիքային ժամկետը առնվազն ՝ 2 տարի                         
Սարքի առաքումը և տեղադրումը պետք է կատարվի մատակարարի կողմից՝ պատվիրատուի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կարդիոմոնիտորինգային համակարգ՝ կենտրոնական կայաններով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մոնիտոր 
 էկրանի չափը ոչ պակաս  քան 15’’ , գունավոր հպումային, LCD:
Մոնիտորինգի պարամետրերը ներառում են ՝ ԷՍԳ, RESP, NIBP, SPO2, TEMP2, EtCO2
 S-T սեգմենտի  և առնվազն 16 տեսակի առիթմիայի  վերլուծություն:
NIBP ռեժիմում ավելցուկային ճնշումից երկակի պաշտպանություն
ԷՍԳ/ համաձայն IEC 60601-2-27:2012
Ուղիները՝ 3/5 I, II, III, aVR, aVL, aVF, V
Ցուցադրամն զգայունությունը՝ Auto, 2.5mm/mV(x0.25), 5 mm/mV(x0.5), 10mm/mV(x1.0), 20mm/mV(x2.0), 40mm/mV(x4.0)
Ուժեղացման ընրություն ՝ x0.125, x0.25, x0.5, x1, x2, x4, auto
Sweep Speed (mm/s)՝ 12.5, 25, 50
Թողունակությունը դիագնոստիկ ռեժիմում՝ 0.05-100 Hz
Մոնիտորինգ ռեժիմում ՝ 0.5-40 Hz
Վիրաբուժական ռեժիմում ՝1-25 Hz
Ուժեղ ռեժիմում  5-20 Hz
Սրտի զարկերի միջակայքը bpm՝
Մեծահասակների դեպքում ՝ 15-300 bpm
Մանկական և նորածին՝ 15-350 bpm
RESP
Մեթոդը՝  Տրանս-տորակալ բիո-իմպենդաս 
Միջակայքը՝ Lead RA-LA, RA-LL, LA-RL,LL-RL
Չափման միջակայքը՝ 0-120 rpm,
Սկանավորման արագությունը (mm/s)՝ 6.25, 12.5, 25
SPO2 /համաձայն ISO 80601-2-61:2017
Չափման միջակայքը՝ 0-100%
Ճշգրտությունը (70-100%) / Մեծահասակ/մանկական - ±2 %
-նորածին՝ ±3 %
Պերֆուզիան ինդեքս՝ 0.05-20 %
Զարկերակային պուլսի միջակայքը (bpm) – 25-250
NIBP
Մեթոդը՝ Ավտոմատ օսցիլոմետրիկ
Գործարկամ ռեժիմները՝ Manual / Auto / STAT
Չափման ինտերվալը ավտոմատ ռեժիմում 1/2/3/4/5/10/15/30/60/90/120/180/240/480min
Պարամետրներ՝ Systolic, Diastolic, Mean
Սիստոլիկ միջակայք (mmHg)՝
-Մեծահասակ - 30-280
-Մանկական- 30-230
-Նորածնային- 30-145
Դիաստոլիկ միջակայք (mmHg)՝
-Մեծահասակ – 10-220
-Մանկական- 10-165
-Նորածնային- 10-105
Միջին միջակայք(mmHg)՝
-Մեծահասակ – 10-240
-Մանկական- 10-175
-Նորածնային- 10-115
TEMP / համաձայն ISO 80601-2-56:2018
Միջակայք ՝ 0-50 ˚C (41 to 122 ˚F)
Պարամետրներ ՝ T1, T2, and TD
ԿԱՊՆՈԳՐԱՖԻԱՅԻ ՄՈԴՈՒԼ 
Չափման մեթոդ - ինֆրակարմիր կլանում
Հիմնական տեխնոլոգիա
EtCO2 միջակայքը 0-ից 150 մմ Hg, (0-20%)
RR միջակայքը 0 - 120 1 / րոպե
APNEA ահազանգ՝ օգտագործողի կողմից ընտրված սահմանաչափերով՝ առնվազն 5-ից 40 վայրկյան։
Տվյալների պահպանում առնվազն 
Թրենդ՝ 168 ժամ
Ահազանգեր՝  200 ֆիզիոլոգիական ահազանգ, 100 տեխնիկական ահազանգ
NIBP չափման արդյունքը՝ 1000 խումբ:
Մարտկոցով աշխատանքի տևողությունը առնվազն 5 ժամ
Համակարգչային ծրագրային ինտերֆեյս՝ RJ45, USB, քույրի կանչ 
Ամբողջական համակարգը պետք է բաղկացած լինի 10 հիվանդի մոնիտորից, որոնցից թվով 9 մոնիտորը ուենա ԷՍԳ, RESP, NIBP, SPO2, TEMP2, EtCO2 հագեցվածությունը, իսկ 1 մոնիտորը ԷՍԳ, RESP, NIBP, SPO2, TEMP2, IBP, EtCO2+BIS+NMT։
Համակարգը պետք է ներառի նաև մոնիտորների կենտոնական կայան թվով  2 ստացիոնար` ոչ պակաս, քան 32'' տվյալների արտացոլման Full HD հեղուկ բյուրեղային էկրան (պատին ամրացման հնարավորություն),  կայան և 1 շարժական կայան։ 
Ստացիոնար կայաների համակարգիչները (2 հատ) առնվազն պետք է բավարարեն հետևյալ պարամետրերը՝
Core i5 11400, Cooler, Ram 16GB PC4, 2Tb HDD:
Առաջարկվող հիվանդի մոնիտորի հետ համատեղելի տպիչ-1 հատ։
Լրակազմն իր մեջ պետք է ներառի նաև՝
Պատի ամրակ- 10  հատ
Միանգամյա օգտագործման օդուղիների ադապտեր paed./adult_Mainstream mod. - 20 հատ:
Բազմակի օգտագործման Reusable SpO2 սենսոր - 10 հատ:
SpO2 երկարացման մալուխ - 10  հատ:
5-կապար ԷՍԳ մալուխ - 10  հատ:          
Մեծահասակների համար նախատեսված NIBP բազմակի օգտագործման մանժետների հավաքածու-10  հատ
Կրկնակի օգտագործման NIBP մանկական բռունցքների  հավաքածու-10  հատ
Միանգամյա օգտագործման NIBP նորածնային բռունցքների  հավաքածու -10  հատ
Կրկնակի օգտագործման ունիվերսալ խոռոչի ջերմաստիճանի սենսոր – 10  հատ
Կրկնակի օգտագործման մանկական մաշկի ջերմաստիճանի ցուցիչ -10  հատ
NIBP երկարացման խողովակ 2,5 մ – 10  հատ
Կրկնակի օգտագործման ջերմաստիճանի զոնդ – 10  հատ:
Օգտագործման ձեռնարկԲոլոր ներկայացված սարքավորումները նոր են, չօգտագործված: Բոլոր սահմանված սարքավորումները միասին կազմում են հիվանդի կարդիոմոնիտորինգային համակարգի անբաժանելի մաս և պետք է մատակարարվեն, տեղադրվեն և կարգաբերվեն վաճառողի կողմից որպես բնութագրով սահմանված միասնական համակարգ։
ՈՒղեկցող ձեռնարկ՝ առնվազն անգլերեն կամ ռուսերեն լեզուներով:
Կենտրոնական կայաններով հիվանդների կարդիոմոնիտորինգային համակարգի  և  նրա սպասարկման համար սահմանվում է առնվազն 730 օրացուցային օր երաշխիքային ժամկետ` համակարգը  պատվիրատուի կողմից ընդունելու (տեղադրումից, կարգաբերումից, ուսուցումից և շահագործման հանձնելու) օրվա հաջորդող օրվանից:
Երաշխիքային ժամկետում մատակարարը պարտավոր է անսարքությունը վերացնել մինչև 30 օրացույցային օրվա ընթացքում, եթե կողմերի միջև այլ ժամկետ սահմանված չէ։
Մատակարարման ենթակապետք է լինի նոր, չօգտագործված, գործարանային փաթեթավորմամբ, չլինի վերաթողարկված (not refurbished)։
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Սարքի առաքումը և տեղադրումը պետք է կատարվի մատակարարի կողմից՝ պատվիրատուի կողմից նշված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ուժի մեջ մտնելուց առնվազն 40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ուժի մեջ մտնելուց առնվազն 40 օրացույցային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կարդիոմոնիտորինգային համակարգ՝ կենտրոնական կայաններով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