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ՊՊԾ-ԷԱՃԱՊՁԲ-2024/35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խոտհնձիչ մեքենա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ՊՊԾ-ԷԱՃԱՊՁԲ-2024/35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խոտհնձիչ մեքենա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խոտհնձիչ մեքենա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ՊՊԾ-ԷԱՃԱՊՁԲ-2024/35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խոտհնձիչ մեքենա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ՊՊԾ-ԷԱՃԱՊՁԲ-2024/35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ՊՊԾ-ԷԱՃԱՊՁԲ-2024/35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ՊՊԾ-ԷԱՃԱՊՁԲ-2024/35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«ՊՊԾ-ԷԱՃԱՊՁԲ-2024/35»*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ՊՊԾ-ԷԱՃԱՊՁԲ-2024/35*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«ՊՊԾ-ԷԱՃԱՊՁԲ-2024/35»*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ՊՊԾ-ԷԱՃԱՊՁԲ-2024/35*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խոտհնձիչ, ինքնագնաց:
Տեսակը բենզինային:
Շարժիչի ծավալը՝ ոչ պակաս 99 սմ3: Հզորություն՝ առնվազն 2500 Վտ: Պտույտների հաճախականությունը՝ առնվազն 2800 պ/ր:
Հնձման բարձրությունը՝ 23-95 մմ: Հնձման լայնությունը՝ 50-54 սմ:
Խոտի հավաքման տարա՝  60-65 լ
 Քաշը՝ 30-34 կգ:
Ապրանքը պետք է լինի չօգտագործված (նոր):
Երաշխիքային ժամկետը նվազագույնը՝ 
1 տարի:
Ծագման (արտադրման) երկիրը՝ ԱՄՆ,ԵՄ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