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4536"/>
        <w:gridCol w:w="2183"/>
        <w:gridCol w:w="4905"/>
      </w:tblGrid>
      <w:tr>
        <w:tc>
          <w:tcPr>
            <w:tcW w:w="2263" w:type="dxa"/>
          </w:tcPr>
          <w:p>
            <w:pPr>
              <w:jc w:val="center"/>
              <w:rPr>
                <w:rFonts w:ascii="GHEA Grapalat" w:hAnsi="GHEA Grapalat"/>
                <w:sz w:val="28"/>
                <w:szCs w:val="24"/>
              </w:rPr>
            </w:pPr>
            <w:proofErr w:type="spellStart"/>
            <w:r>
              <w:rPr>
                <w:rFonts w:ascii="GHEA Grapalat" w:hAnsi="GHEA Grapalat"/>
                <w:sz w:val="28"/>
                <w:szCs w:val="24"/>
              </w:rPr>
              <w:t>Անվանում</w:t>
            </w:r>
            <w:proofErr w:type="spellEnd"/>
          </w:p>
        </w:tc>
        <w:tc>
          <w:tcPr>
            <w:tcW w:w="4536" w:type="dxa"/>
          </w:tcPr>
          <w:p>
            <w:pPr>
              <w:jc w:val="center"/>
              <w:rPr>
                <w:rFonts w:ascii="GHEA Grapalat" w:hAnsi="GHEA Grapalat"/>
                <w:sz w:val="28"/>
                <w:szCs w:val="24"/>
              </w:rPr>
            </w:pPr>
            <w:proofErr w:type="spellStart"/>
            <w:r>
              <w:rPr>
                <w:rFonts w:ascii="GHEA Grapalat" w:hAnsi="GHEA Grapalat"/>
                <w:sz w:val="28"/>
                <w:szCs w:val="24"/>
              </w:rPr>
              <w:t>Տեխնիկական</w:t>
            </w:r>
            <w:proofErr w:type="spellEnd"/>
            <w:r>
              <w:rPr>
                <w:rFonts w:ascii="GHEA Grapalat" w:hAnsi="GHEA Grapalat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8"/>
                <w:szCs w:val="24"/>
              </w:rPr>
              <w:t>բնութագիր</w:t>
            </w:r>
            <w:proofErr w:type="spellEnd"/>
          </w:p>
        </w:tc>
        <w:tc>
          <w:tcPr>
            <w:tcW w:w="2183" w:type="dxa"/>
          </w:tcPr>
          <w:p>
            <w:pPr>
              <w:jc w:val="center"/>
              <w:rPr>
                <w:rFonts w:ascii="GHEA Grapalat" w:hAnsi="GHEA Grapalat"/>
                <w:sz w:val="28"/>
                <w:szCs w:val="24"/>
              </w:rPr>
            </w:pPr>
            <w:proofErr w:type="spellStart"/>
            <w:r>
              <w:rPr>
                <w:rFonts w:ascii="GHEA Grapalat" w:hAnsi="GHEA Grapalat"/>
                <w:sz w:val="28"/>
                <w:szCs w:val="24"/>
              </w:rPr>
              <w:t>Название</w:t>
            </w:r>
            <w:proofErr w:type="spellEnd"/>
          </w:p>
        </w:tc>
        <w:tc>
          <w:tcPr>
            <w:tcW w:w="4905" w:type="dxa"/>
          </w:tcPr>
          <w:p>
            <w:pPr>
              <w:jc w:val="center"/>
              <w:rPr>
                <w:rFonts w:ascii="GHEA Grapalat" w:hAnsi="GHEA Grapalat"/>
                <w:sz w:val="28"/>
                <w:szCs w:val="24"/>
              </w:rPr>
            </w:pPr>
            <w:proofErr w:type="spellStart"/>
            <w:r>
              <w:rPr>
                <w:rFonts w:ascii="GHEA Grapalat" w:hAnsi="GHEA Grapalat"/>
                <w:sz w:val="28"/>
                <w:szCs w:val="24"/>
              </w:rPr>
              <w:t>Технические</w:t>
            </w:r>
            <w:proofErr w:type="spellEnd"/>
            <w:r>
              <w:rPr>
                <w:rFonts w:ascii="GHEA Grapalat" w:hAnsi="GHEA Grapalat"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8"/>
                <w:szCs w:val="24"/>
              </w:rPr>
              <w:t>характеристики</w:t>
            </w:r>
            <w:proofErr w:type="spellEnd"/>
          </w:p>
        </w:tc>
      </w:tr>
      <w:tr>
        <w:tc>
          <w:tcPr>
            <w:tcW w:w="2263" w:type="dxa"/>
          </w:tcPr>
          <w:p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Նամակի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ծրար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, A5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ձևաչափի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նշագրումներով</w:t>
            </w:r>
            <w:proofErr w:type="spellEnd"/>
          </w:p>
          <w:p>
            <w:pPr>
              <w:rPr>
                <w:rFonts w:ascii="GHEA Grapalat" w:hAnsi="GHEA Grapalat"/>
              </w:rPr>
            </w:pPr>
          </w:p>
        </w:tc>
        <w:tc>
          <w:tcPr>
            <w:tcW w:w="4536" w:type="dxa"/>
          </w:tcPr>
          <w:p>
            <w:pPr>
              <w:jc w:val="both"/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Ծրար</w:t>
            </w:r>
            <w:proofErr w:type="spellEnd"/>
            <w:r>
              <w:rPr>
                <w:rFonts w:ascii="GHEA Grapalat" w:hAnsi="GHEA Grapalat"/>
              </w:rPr>
              <w:t xml:space="preserve">՝ A5 (175x250) </w:t>
            </w:r>
            <w:proofErr w:type="spellStart"/>
            <w:r>
              <w:rPr>
                <w:rFonts w:ascii="GHEA Grapalat" w:hAnsi="GHEA Grapalat"/>
              </w:rPr>
              <w:t>մմ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ձևաչափի</w:t>
            </w:r>
            <w:proofErr w:type="spellEnd"/>
            <w:r>
              <w:rPr>
                <w:rFonts w:ascii="GHEA Grapalat" w:hAnsi="GHEA Grapalat"/>
              </w:rPr>
              <w:t xml:space="preserve">, 90% </w:t>
            </w:r>
            <w:proofErr w:type="spellStart"/>
            <w:r>
              <w:rPr>
                <w:rFonts w:ascii="GHEA Grapalat" w:hAnsi="GHEA Grapalat"/>
              </w:rPr>
              <w:t>սպիտակության</w:t>
            </w:r>
            <w:proofErr w:type="spellEnd"/>
            <w:r>
              <w:rPr>
                <w:rFonts w:ascii="GHEA Grapalat" w:hAnsi="GHEA Grapalat"/>
              </w:rPr>
              <w:t>, 1մ</w:t>
            </w:r>
            <w:r>
              <w:rPr>
                <w:rFonts w:ascii="GHEA Grapalat" w:hAnsi="GHEA Grapalat"/>
                <w:vertAlign w:val="superscript"/>
              </w:rPr>
              <w:t>2</w:t>
            </w:r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մակերեսը</w:t>
            </w:r>
            <w:proofErr w:type="spellEnd"/>
            <w:r>
              <w:rPr>
                <w:rFonts w:ascii="GHEA Grapalat" w:hAnsi="GHEA Grapalat"/>
              </w:rPr>
              <w:t xml:space="preserve">՝ 100 գ </w:t>
            </w:r>
            <w:proofErr w:type="spellStart"/>
            <w:r>
              <w:rPr>
                <w:rFonts w:ascii="GHEA Grapalat" w:hAnsi="GHEA Grapalat"/>
              </w:rPr>
              <w:t>զանգվածով</w:t>
            </w:r>
            <w:proofErr w:type="spellEnd"/>
            <w:r>
              <w:rPr>
                <w:rFonts w:ascii="GHEA Grapalat" w:hAnsi="GHEA Grapalat"/>
              </w:rPr>
              <w:t xml:space="preserve"> N1 </w:t>
            </w:r>
            <w:proofErr w:type="spellStart"/>
            <w:r>
              <w:rPr>
                <w:rFonts w:ascii="GHEA Grapalat" w:hAnsi="GHEA Grapalat"/>
              </w:rPr>
              <w:t>օֆսեթային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թղթից</w:t>
            </w:r>
            <w:proofErr w:type="spellEnd"/>
            <w:r>
              <w:rPr>
                <w:rFonts w:ascii="GHEA Grapalat" w:hAnsi="GHEA Grapalat"/>
              </w:rPr>
              <w:t xml:space="preserve">, </w:t>
            </w:r>
            <w:proofErr w:type="spellStart"/>
            <w:r>
              <w:rPr>
                <w:rFonts w:ascii="GHEA Grapalat" w:hAnsi="GHEA Grapalat"/>
              </w:rPr>
              <w:t>ինքնասոսնձվող</w:t>
            </w:r>
            <w:proofErr w:type="spellEnd"/>
            <w:r>
              <w:rPr>
                <w:rFonts w:ascii="GHEA Grapalat" w:hAnsi="GHEA Grapalat"/>
              </w:rPr>
              <w:t xml:space="preserve">: </w:t>
            </w:r>
            <w:proofErr w:type="spellStart"/>
            <w:r>
              <w:rPr>
                <w:rFonts w:ascii="GHEA Grapalat" w:hAnsi="GHEA Grapalat"/>
              </w:rPr>
              <w:t>Ծրարի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վրա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միագույն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տպագրված</w:t>
            </w:r>
            <w:proofErr w:type="spellEnd"/>
            <w:r>
              <w:rPr>
                <w:rFonts w:ascii="GHEA Grapalat" w:hAnsi="GHEA Grapalat"/>
              </w:rPr>
              <w:t xml:space="preserve">՝ </w:t>
            </w:r>
            <w:proofErr w:type="spellStart"/>
            <w:r>
              <w:rPr>
                <w:rFonts w:ascii="GHEA Grapalat" w:hAnsi="GHEA Grapalat"/>
              </w:rPr>
              <w:t>պատվիրատուի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կողից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ներկայացված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նշագրումով</w:t>
            </w:r>
            <w:proofErr w:type="spellEnd"/>
            <w:r>
              <w:rPr>
                <w:rFonts w:ascii="GHEA Grapalat" w:hAnsi="GHEA Grapalat"/>
              </w:rPr>
              <w:t>:</w:t>
            </w:r>
          </w:p>
        </w:tc>
        <w:tc>
          <w:tcPr>
            <w:tcW w:w="2183" w:type="dxa"/>
          </w:tcPr>
          <w:p>
            <w:pPr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Конверт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письмо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формата</w:t>
            </w:r>
            <w:proofErr w:type="spellEnd"/>
            <w:r>
              <w:rPr>
                <w:rFonts w:ascii="GHEA Grapalat" w:hAnsi="GHEA Grapalat"/>
              </w:rPr>
              <w:t xml:space="preserve"> А5 с </w:t>
            </w:r>
            <w:proofErr w:type="spellStart"/>
            <w:r>
              <w:rPr>
                <w:rFonts w:ascii="GHEA Grapalat" w:hAnsi="GHEA Grapalat"/>
              </w:rPr>
              <w:t>маркировкой</w:t>
            </w:r>
            <w:proofErr w:type="spellEnd"/>
            <w:r>
              <w:rPr>
                <w:rFonts w:ascii="GHEA Grapalat" w:hAnsi="GHEA Grapalat"/>
              </w:rPr>
              <w:t>.</w:t>
            </w:r>
          </w:p>
        </w:tc>
        <w:tc>
          <w:tcPr>
            <w:tcW w:w="4905" w:type="dxa"/>
          </w:tcPr>
          <w:p>
            <w:pPr>
              <w:rPr>
                <w:rFonts w:ascii="GHEA Grapalat" w:hAnsi="GHEA Grapalat"/>
              </w:rPr>
            </w:pPr>
            <w:proofErr w:type="spellStart"/>
            <w:r>
              <w:rPr>
                <w:rFonts w:ascii="GHEA Grapalat" w:hAnsi="GHEA Grapalat"/>
              </w:rPr>
              <w:t>Конверт</w:t>
            </w:r>
            <w:proofErr w:type="spellEnd"/>
            <w:r>
              <w:rPr>
                <w:rFonts w:ascii="GHEA Grapalat" w:hAnsi="GHEA Grapalat"/>
              </w:rPr>
              <w:t xml:space="preserve">: </w:t>
            </w:r>
            <w:proofErr w:type="spellStart"/>
            <w:r>
              <w:rPr>
                <w:rFonts w:ascii="GHEA Grapalat" w:hAnsi="GHEA Grapalat"/>
              </w:rPr>
              <w:t>формат</w:t>
            </w:r>
            <w:proofErr w:type="spellEnd"/>
            <w:r>
              <w:rPr>
                <w:rFonts w:ascii="GHEA Grapalat" w:hAnsi="GHEA Grapalat"/>
              </w:rPr>
              <w:t xml:space="preserve"> А5 (175х250) </w:t>
            </w:r>
            <w:proofErr w:type="spellStart"/>
            <w:r>
              <w:rPr>
                <w:rFonts w:ascii="GHEA Grapalat" w:hAnsi="GHEA Grapalat"/>
              </w:rPr>
              <w:t>мм</w:t>
            </w:r>
            <w:proofErr w:type="spellEnd"/>
            <w:r>
              <w:rPr>
                <w:rFonts w:ascii="GHEA Grapalat" w:hAnsi="GHEA Grapalat"/>
              </w:rPr>
              <w:t xml:space="preserve">, </w:t>
            </w:r>
            <w:proofErr w:type="spellStart"/>
            <w:r>
              <w:rPr>
                <w:rFonts w:ascii="GHEA Grapalat" w:hAnsi="GHEA Grapalat"/>
              </w:rPr>
              <w:t>белизна</w:t>
            </w:r>
            <w:proofErr w:type="spellEnd"/>
            <w:r>
              <w:rPr>
                <w:rFonts w:ascii="GHEA Grapalat" w:hAnsi="GHEA Grapalat"/>
              </w:rPr>
              <w:t xml:space="preserve"> 90%, </w:t>
            </w:r>
            <w:proofErr w:type="spellStart"/>
            <w:r>
              <w:rPr>
                <w:rFonts w:ascii="GHEA Grapalat" w:hAnsi="GHEA Grapalat"/>
              </w:rPr>
              <w:t>площадь</w:t>
            </w:r>
            <w:proofErr w:type="spellEnd"/>
            <w:r>
              <w:rPr>
                <w:rFonts w:ascii="GHEA Grapalat" w:hAnsi="GHEA Grapalat"/>
              </w:rPr>
              <w:t xml:space="preserve"> 1м</w:t>
            </w:r>
            <w:bookmarkStart w:id="0" w:name="_GoBack"/>
            <w:r>
              <w:rPr>
                <w:rFonts w:ascii="GHEA Grapalat" w:hAnsi="GHEA Grapalat"/>
                <w:vertAlign w:val="superscript"/>
              </w:rPr>
              <w:t>2</w:t>
            </w:r>
            <w:bookmarkEnd w:id="0"/>
            <w:r>
              <w:rPr>
                <w:rFonts w:ascii="GHEA Grapalat" w:hAnsi="GHEA Grapalat"/>
              </w:rPr>
              <w:t xml:space="preserve">, </w:t>
            </w:r>
            <w:proofErr w:type="spellStart"/>
            <w:r>
              <w:rPr>
                <w:rFonts w:ascii="GHEA Grapalat" w:hAnsi="GHEA Grapalat"/>
              </w:rPr>
              <w:t>офсетная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бумага</w:t>
            </w:r>
            <w:proofErr w:type="spellEnd"/>
            <w:r>
              <w:rPr>
                <w:rFonts w:ascii="GHEA Grapalat" w:hAnsi="GHEA Grapalat"/>
              </w:rPr>
              <w:t xml:space="preserve"> N1 </w:t>
            </w:r>
            <w:proofErr w:type="spellStart"/>
            <w:r>
              <w:rPr>
                <w:rFonts w:ascii="GHEA Grapalat" w:hAnsi="GHEA Grapalat"/>
              </w:rPr>
              <w:t>плотностью</w:t>
            </w:r>
            <w:proofErr w:type="spellEnd"/>
            <w:r>
              <w:rPr>
                <w:rFonts w:ascii="GHEA Grapalat" w:hAnsi="GHEA Grapalat"/>
              </w:rPr>
              <w:t xml:space="preserve"> 100г, </w:t>
            </w:r>
            <w:proofErr w:type="spellStart"/>
            <w:r>
              <w:rPr>
                <w:rFonts w:ascii="GHEA Grapalat" w:hAnsi="GHEA Grapalat"/>
              </w:rPr>
              <w:t>самоклеящаяся</w:t>
            </w:r>
            <w:proofErr w:type="spellEnd"/>
            <w:r>
              <w:rPr>
                <w:rFonts w:ascii="GHEA Grapalat" w:hAnsi="GHEA Grapalat"/>
              </w:rPr>
              <w:t xml:space="preserve">. </w:t>
            </w:r>
            <w:proofErr w:type="spellStart"/>
            <w:r>
              <w:rPr>
                <w:rFonts w:ascii="GHEA Grapalat" w:hAnsi="GHEA Grapalat"/>
              </w:rPr>
              <w:t>Печать</w:t>
            </w:r>
            <w:proofErr w:type="spellEnd"/>
            <w:r>
              <w:rPr>
                <w:rFonts w:ascii="GHEA Grapalat" w:hAnsi="GHEA Grapalat"/>
              </w:rPr>
              <w:t xml:space="preserve"> в </w:t>
            </w:r>
            <w:proofErr w:type="spellStart"/>
            <w:r>
              <w:rPr>
                <w:rFonts w:ascii="GHEA Grapalat" w:hAnsi="GHEA Grapalat"/>
              </w:rPr>
              <w:t>один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цвет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на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конверте</w:t>
            </w:r>
            <w:proofErr w:type="spellEnd"/>
            <w:r>
              <w:rPr>
                <w:rFonts w:ascii="GHEA Grapalat" w:hAnsi="GHEA Grapalat"/>
              </w:rPr>
              <w:t xml:space="preserve"> с </w:t>
            </w:r>
            <w:proofErr w:type="spellStart"/>
            <w:r>
              <w:rPr>
                <w:rFonts w:ascii="GHEA Grapalat" w:hAnsi="GHEA Grapalat"/>
              </w:rPr>
              <w:t>подписью</w:t>
            </w:r>
            <w:proofErr w:type="spellEnd"/>
            <w:r>
              <w:rPr>
                <w:rFonts w:ascii="GHEA Grapalat" w:hAnsi="GHEA Grapalat"/>
              </w:rPr>
              <w:t xml:space="preserve"> </w:t>
            </w:r>
            <w:proofErr w:type="spellStart"/>
            <w:r>
              <w:rPr>
                <w:rFonts w:ascii="GHEA Grapalat" w:hAnsi="GHEA Grapalat"/>
              </w:rPr>
              <w:t>заказчика</w:t>
            </w:r>
            <w:proofErr w:type="spellEnd"/>
            <w:r>
              <w:rPr>
                <w:rFonts w:ascii="GHEA Grapalat" w:hAnsi="GHEA Grapalat"/>
              </w:rPr>
              <w:t>.</w:t>
            </w:r>
          </w:p>
        </w:tc>
      </w:tr>
    </w:tbl>
    <w:p/>
    <w:p>
      <w:pPr>
        <w:rPr>
          <w:rFonts w:ascii="GHEA Grapalat" w:hAnsi="GHEA Grapalat"/>
        </w:rPr>
      </w:pPr>
      <w:r>
        <w:rPr>
          <w:rFonts w:ascii="GHEA Grapalat" w:hAnsi="GHEA Grapalat"/>
        </w:rPr>
        <w:t>*</w:t>
      </w:r>
      <w:proofErr w:type="spellStart"/>
      <w:r>
        <w:rPr>
          <w:rFonts w:ascii="GHEA Grapalat" w:hAnsi="GHEA Grapalat"/>
        </w:rPr>
        <w:t>Կտրամադրվի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նմուշ</w:t>
      </w:r>
      <w:proofErr w:type="spellEnd"/>
      <w:r>
        <w:rPr>
          <w:rFonts w:ascii="GHEA Grapalat" w:hAnsi="GHEA Grapalat"/>
        </w:rPr>
        <w:t xml:space="preserve"> և </w:t>
      </w:r>
      <w:proofErr w:type="spellStart"/>
      <w:r>
        <w:rPr>
          <w:rFonts w:ascii="GHEA Grapalat" w:hAnsi="GHEA Grapalat"/>
        </w:rPr>
        <w:t>անհրաժեշտ</w:t>
      </w:r>
      <w:proofErr w:type="spellEnd"/>
      <w:r>
        <w:rPr>
          <w:rFonts w:ascii="GHEA Grapalat" w:hAnsi="GHEA Grapalat"/>
        </w:rPr>
        <w:t xml:space="preserve"> է, </w:t>
      </w:r>
      <w:proofErr w:type="spellStart"/>
      <w:r>
        <w:rPr>
          <w:rFonts w:ascii="GHEA Grapalat" w:hAnsi="GHEA Grapalat"/>
        </w:rPr>
        <w:t>որ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մատակարարվող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ծրարները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ամբողջությամբ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համապատասխանեն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նմուշին</w:t>
      </w:r>
      <w:proofErr w:type="spellEnd"/>
      <w:r>
        <w:rPr>
          <w:rFonts w:ascii="GHEA Grapalat" w:hAnsi="GHEA Grapalat"/>
        </w:rPr>
        <w:t xml:space="preserve">՝ </w:t>
      </w:r>
      <w:proofErr w:type="spellStart"/>
      <w:r>
        <w:rPr>
          <w:rFonts w:ascii="GHEA Grapalat" w:hAnsi="GHEA Grapalat"/>
        </w:rPr>
        <w:t>որակին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/>
        </w:rPr>
        <w:t>չափորոշիչներին</w:t>
      </w:r>
      <w:proofErr w:type="spellEnd"/>
      <w:r>
        <w:rPr>
          <w:rFonts w:ascii="GHEA Grapalat" w:hAnsi="GHEA Grapalat"/>
        </w:rPr>
        <w:t xml:space="preserve"> (</w:t>
      </w:r>
      <w:proofErr w:type="spellStart"/>
      <w:r>
        <w:rPr>
          <w:rFonts w:ascii="GHEA Grapalat" w:hAnsi="GHEA Grapalat"/>
        </w:rPr>
        <w:t>այդ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թվում</w:t>
      </w:r>
      <w:proofErr w:type="spellEnd"/>
      <w:r>
        <w:rPr>
          <w:rFonts w:ascii="GHEA Grapalat" w:hAnsi="GHEA Grapalat"/>
        </w:rPr>
        <w:t xml:space="preserve">՝ </w:t>
      </w:r>
      <w:proofErr w:type="spellStart"/>
      <w:r>
        <w:rPr>
          <w:rFonts w:ascii="GHEA Grapalat" w:hAnsi="GHEA Grapalat"/>
        </w:rPr>
        <w:t>թղթի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հաստությանը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/>
        </w:rPr>
        <w:t>գույնին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/>
        </w:rPr>
        <w:t>ետնամասի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ինքնասոսնձվող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հատվածին</w:t>
      </w:r>
      <w:proofErr w:type="spellEnd"/>
      <w:r>
        <w:rPr>
          <w:rFonts w:ascii="GHEA Grapalat" w:hAnsi="GHEA Grapalat"/>
        </w:rPr>
        <w:t xml:space="preserve">), </w:t>
      </w:r>
      <w:proofErr w:type="spellStart"/>
      <w:r>
        <w:rPr>
          <w:rFonts w:ascii="GHEA Grapalat" w:hAnsi="GHEA Grapalat"/>
        </w:rPr>
        <w:t>պահպանվեն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չափսերը</w:t>
      </w:r>
      <w:proofErr w:type="spellEnd"/>
      <w:r>
        <w:rPr>
          <w:rFonts w:ascii="GHEA Grapalat" w:hAnsi="GHEA Grapalat"/>
        </w:rPr>
        <w:t xml:space="preserve">: </w:t>
      </w:r>
      <w:proofErr w:type="spellStart"/>
      <w:r>
        <w:rPr>
          <w:rFonts w:ascii="GHEA Grapalat" w:hAnsi="GHEA Grapalat"/>
        </w:rPr>
        <w:t>Տպագրման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ենթակա</w:t>
      </w:r>
      <w:proofErr w:type="spellEnd"/>
      <w:r>
        <w:rPr>
          <w:rFonts w:ascii="GHEA Grapalat" w:hAnsi="GHEA Grapalat"/>
        </w:rPr>
        <w:t xml:space="preserve"> </w:t>
      </w:r>
      <w:proofErr w:type="spellStart"/>
      <w:proofErr w:type="gramStart"/>
      <w:r>
        <w:rPr>
          <w:rFonts w:ascii="GHEA Grapalat" w:hAnsi="GHEA Grapalat"/>
        </w:rPr>
        <w:t>հատվածը</w:t>
      </w:r>
      <w:proofErr w:type="spellEnd"/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/>
        </w:rPr>
        <w:t>ծրարների</w:t>
      </w:r>
      <w:proofErr w:type="spellEnd"/>
      <w:proofErr w:type="gram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վրա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տպագրվի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նույնությամբ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նույն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տեղում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ոնց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նմուշն</w:t>
      </w:r>
      <w:proofErr w:type="spellEnd"/>
      <w:r>
        <w:rPr>
          <w:rFonts w:ascii="GHEA Grapalat" w:hAnsi="GHEA Grapalat"/>
        </w:rPr>
        <w:t xml:space="preserve"> է:</w:t>
      </w:r>
    </w:p>
    <w:p>
      <w:pPr>
        <w:rPr>
          <w:rFonts w:ascii="GHEA Grapalat" w:hAnsi="GHEA Grapalat"/>
        </w:rPr>
      </w:pPr>
    </w:p>
    <w:p>
      <w:pPr>
        <w:rPr>
          <w:rFonts w:ascii="GHEA Grapalat" w:hAnsi="GHEA Grapalat"/>
        </w:rPr>
      </w:pPr>
      <w:proofErr w:type="spellStart"/>
      <w:r>
        <w:rPr>
          <w:rFonts w:ascii="GHEA Grapalat" w:hAnsi="GHEA Grapalat"/>
        </w:rPr>
        <w:t>Будет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предоставлен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образец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/>
        </w:rPr>
        <w:t>при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этом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необходимо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/>
        </w:rPr>
        <w:t>чтобы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поставляемые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конверты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полностью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соответствовали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образцу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/>
        </w:rPr>
        <w:t>сохранялись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качество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/>
        </w:rPr>
        <w:t>характеристики</w:t>
      </w:r>
      <w:proofErr w:type="spellEnd"/>
      <w:r>
        <w:rPr>
          <w:rFonts w:ascii="GHEA Grapalat" w:hAnsi="GHEA Grapalat"/>
        </w:rPr>
        <w:t xml:space="preserve"> (</w:t>
      </w:r>
      <w:proofErr w:type="spellStart"/>
      <w:r>
        <w:rPr>
          <w:rFonts w:ascii="GHEA Grapalat" w:hAnsi="GHEA Grapalat"/>
        </w:rPr>
        <w:t>включая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толщину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бумаги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/>
        </w:rPr>
        <w:t>цвет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/>
        </w:rPr>
        <w:t>самоклеящуюся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подложку</w:t>
      </w:r>
      <w:proofErr w:type="spellEnd"/>
      <w:r>
        <w:rPr>
          <w:rFonts w:ascii="GHEA Grapalat" w:hAnsi="GHEA Grapalat"/>
        </w:rPr>
        <w:t xml:space="preserve">), </w:t>
      </w:r>
      <w:proofErr w:type="spellStart"/>
      <w:r>
        <w:rPr>
          <w:rFonts w:ascii="GHEA Grapalat" w:hAnsi="GHEA Grapalat"/>
        </w:rPr>
        <w:t>размеры</w:t>
      </w:r>
      <w:proofErr w:type="spellEnd"/>
      <w:r>
        <w:rPr>
          <w:rFonts w:ascii="GHEA Grapalat" w:hAnsi="GHEA Grapalat"/>
        </w:rPr>
        <w:t xml:space="preserve">. </w:t>
      </w:r>
      <w:proofErr w:type="spellStart"/>
      <w:r>
        <w:rPr>
          <w:rFonts w:ascii="GHEA Grapalat" w:hAnsi="GHEA Grapalat"/>
        </w:rPr>
        <w:t>Область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печати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должна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быть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напечатана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на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конвертах</w:t>
      </w:r>
      <w:proofErr w:type="spellEnd"/>
      <w:r>
        <w:rPr>
          <w:rFonts w:ascii="GHEA Grapalat" w:hAnsi="GHEA Grapalat"/>
        </w:rPr>
        <w:t xml:space="preserve"> в </w:t>
      </w:r>
      <w:proofErr w:type="spellStart"/>
      <w:r>
        <w:rPr>
          <w:rFonts w:ascii="GHEA Grapalat" w:hAnsi="GHEA Grapalat"/>
        </w:rPr>
        <w:t>том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же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месте</w:t>
      </w:r>
      <w:proofErr w:type="spellEnd"/>
      <w:r>
        <w:rPr>
          <w:rFonts w:ascii="GHEA Grapalat" w:hAnsi="GHEA Grapalat"/>
        </w:rPr>
        <w:t xml:space="preserve">, </w:t>
      </w:r>
      <w:proofErr w:type="spellStart"/>
      <w:r>
        <w:rPr>
          <w:rFonts w:ascii="GHEA Grapalat" w:hAnsi="GHEA Grapalat"/>
        </w:rPr>
        <w:t>где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находится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образец</w:t>
      </w:r>
      <w:proofErr w:type="spellEnd"/>
      <w:r>
        <w:rPr>
          <w:rFonts w:ascii="GHEA Grapalat" w:hAnsi="GHEA Grapalat"/>
        </w:rPr>
        <w:t>.</w:t>
      </w:r>
    </w:p>
    <w:sectPr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EEB2A27-F07C-48AF-AF53-824949EFE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70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Mariam.Galtagazyan</dc:creator>
  <cp:keywords/>
  <dc:description/>
  <cp:lastModifiedBy>Mariam.Galtagazyan</cp:lastModifiedBy>
  <cp:revision>6</cp:revision>
  <dcterms:created xsi:type="dcterms:W3CDTF">2023-10-16T08:31:00Z</dcterms:created>
  <dcterms:modified xsi:type="dcterms:W3CDTF">2023-10-27T07:36:00Z</dcterms:modified>
</cp:coreProperties>
</file>