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звуковая система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ՀՀԿԳՄՍՆԷԱՃԱՊՁԲ-24/81</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звуковая система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звуковая система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звуковая система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которая включает в себя:
1.
• Количество: 8 шт.
Двухполосная активная подвеска, издаватель высоких и низких частот.
динамик с неодимовым низкочастотным динамиком размером от 6 до 8 дюймов.
Диапазон частотной характеристики: от 62 Hz до 20 kHz
максимальный уровень звукового давления не менее 131 дБ
усилитель мощности звука, класс D, не менее 1300 Вт
Разъемы:
1x XLR 3-Pin Female Balanced Input (Lockable) - вход.
1x XLR 3-Pin Male Balanced- выход 
Вес не менее 11,6 кг.
Модель LA108 от QSC от производителя QSC LLC или модель HDL6-A от RCF от производителя RCF  или модель SRX906LA от JBL от производителя James Bullough Lansing.
• количество: 2 шт.
Сабвуфер (активный низкочастотный динамик) – подвесной
Минимум 12 дюймов
диапазон частотной отзвуков: от 33 Hz до 120 Hz
максимальный уровень звукового давления не менее 131 дБ
усилитель мощности звука, класс D, не менее peak 1400 Вт
Модель KLA181 от QSC от производителя QSC LLC или модель HDL12-AS от RCF от производителя RCF или  модели VTXB15 от JBL от производителя James Bullough Lansing ( включая усилитель).
Динамики с активной подвеской и сабвуферы должны быть одной модели производителя (включая Digital Audio Processor) и с металлическими подвесками соответствующей марки.
2.
• Количество 1 шт.
Цифровая звуковая панель (Digital Mixer)
Всего не менее 16 вход. 
Имея как минимум 8 моно (XLR) микрофонов и 4 стереовхода,
С выходами XLR – звуковая панель, с выходами Aux.
Подключения: как минимум USB interface for direct recording with Mac- or Windows-based DAW software. 
Есть выходы на наушники, с процессором эффектов.
Модель L-20 от Zoom LiveTrak  от производителя Zoom или модель StudioLive 16.0.2 USB от PreSonus от производителя PreSonus или модель Allen and Heath Qu-16 от Allen and Heath от производителя  Allen and Heath.
3.
• Количество 4 шт.
Беспроводная микрофонная система
Frequency range: Менее 700 МГц 
 Модель SLXD24E/B58 от Shure от производителя Shure Incorporated или модель EW100 g4-935-s от Sennheiser от производителя Sennheiser electronic GmbH или модель WMS4500 от AKG от производителя  Harman International Industries.
4.
• Количество 4 шт.
 2-полосный активный динамик - Сценический монитор - Stage Monitor
 не менее 10-дюймовым Neodymium woofer-ով.
диапазон частотной отзвуков: от 60 Hz до 20 kHz
максимальный уровень звукового давления не менее 127 дБ
усилитель мощности звука, класс D, peak не менее 800 Вт
Вес не менее 14 кг.
 Модель FBT MITUS 210MA от FBT от производителя  FBT, модель NX 10-SMA от RCF от производителя RCF или модель  PRX812 от JBL от производителя James Bullough Lansing.
В комплекте должна быть вся необходимая проводка для работы общей звуковой системы, которая должна быть предназначена для концертных залов и обладать высокой прочностью, и, если возникнет необходимость, поставщик обязан предоставить за свой счет и за свой счет дополнительные устройства, оборудование, детали и аксессуары, не указанные в инструкции, для работы этой системы.
Гарантийный срок 365 дней.
Поставщик проведет общий монтаж системы (навешивание), технический осмотр, а также профессиональное обучение.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Байрона 10, 5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