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мебели и спортивного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мебели и спортивного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мебели и спортивного оборудования</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мебели и спортивного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беговая дорожка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металлический велосипед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армреслинга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небольшой (60см*110см*45см)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металлического сырья, с тиснением веса.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металлического сырья, с тиснением веса.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шведская стенка для взрослых, с секциями, необходимыми для растяжки и тренировки мышц живота, изготовлена из металла, цвет согласован с заказчиком:
Размеры:՝ 240 x 71 x 16 սմ.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беговая дорожка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Беговая дорожка (не электрическая), металлическая беговая дорожка, предназначенная для физического развития на открытом воздухе максимальный вес 100 кг. Չափս՝ 100 х 50 х 115 սմ: Согласовать внешний вид с заказчиком.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металлический велосипед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механический велосипед, предназначенный для физического развития на открытом воздухе, применяется для имитации езды на велосипеде. Прочная основа тренажера, каркас, изготовлена из металлической профильной трубы, ручка из металлической трубы и пластиковое сиденье установлены на стойках каркаса. Съемные педали изготовлены из металлической профильной трубы. Отверстия в трубах защищены от попадания влаги и пыли пластиковыми крышками, металлические элементы окрашены яркими порошковыми красками с предварительной антикоррозийной обработкой. Размеры: 81*45*105 см.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армреслинга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стол с возможностью крепления к земле, изготовлен из металла, металлические детали заранее окрашены антикоррозийной обработкой.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12м в длину. Согласуйте образ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стеллажи от 5 этажа, цвет согласовывайте с заказчиком.
Длина: 140 см,
Глубина: 30см,
Рост: 198 см.
Допуск всех размеров составляет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из ламината или МДФ с одним выдвижным ящиком и одним выдвижным ящиком. Размеры: 90 х 60 х 75 см. Согласуйте образ с клиентом. Допуск всех размеров составляет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небольшой (60см*110см*45см)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прямоугольный столик из ламината, цвет согласовывайте с заказчиком.
Ширина: 60, длина: 110, высота: 45. Допуск всех размеров составляет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взрослых, состоящее из опор для спины и подлокотников, сиденья и ножек.
Спинка, подлокотники и сиденье средней мягкости, ножки – из металлического материала или дерева, внешний вид (размеры и цвета)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