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ՀՀՏՄՆՀՀ-ԷԱՃԱՊՁԲ-24/34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ՀՀՏՄՆՀՀ-ԷԱՃԱՊՁԲ-24/34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ՀՀՏՄՆՀՀ-ԷԱՃԱՊՁԲ-24/34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գրասենյակային` 18մմ հաստության լամինատից, դիմադիրով և տումբայով: Գրասեղան լայնությունը- 65սմ երկարությունը –170սմ բարձրությունը - 75սմ երկու կողմենրից ոտքերը ամբողջական լամինատից աջ կողմում 3 շարժական դարակներ, որոնցից առաջինը բանալիով յուրաքանչյուր դարակի լայնությունը – 35սմ Ձախ կողմից տումբա, որը միացված կլինի գրասեղանին Տումբա դարակներով լայնություն – 40սմ երկարություն- 60սմ խորությունը- 55 սմ դարակները լինեն շարժական , ձախ կողմից 3 դարակ յուրաքանչյուր դարակի չափերը լայնություն դրսից-30սմ, իսկ աջ կողմից 2 բաց դարակներ Դիմադիր սեղան երկարությունը -120սմ լայնությունը - 60սմ բարձրությունը – 75սմ ոտքերը լինեն ամբողջական լամինատից: Գույնը՝ K021 kronospan, համապատասխանեցնել պատվիարատուի հետ:Նկարը կցված է: Տեխնիկական հարցերը քննարկել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աջ կամ ձախ կողմից 40x15 սմ երեքական դարակով, վերևի
դարակը՝ բաց, մյուս երկուսը՝ փակ շարժական /քաշովի/: Չափսերը՝
երկարությունը 165-175 սմ, լայնույթյունը՝ 65-75 սմ, բարձրությունը՝ 75 սմ:
Դարակների ուղղորդիչները մետաղական /մետաղ. Գնդիկներով/,
դարակների բռնակները մետաղյա: Դարակների տեղադրությանը հակառակ,
աջ կամ ձախ կողմից պետք է լինի կցորդ-պահարանիկ՝ չափսերը՝
երկարությունը 95-105 սմ, լայնությունը՝ 45 սմ, բարձրությունը՝ 71-72սմ,
պահարանիկը պետք է ունենա 2 հավասար մաս՝ կեսը պետք է լինի
դռնակով, կեսը՝ բաց, երկուսում էլ նախատեսվում է 1 դարակ: Սեղանի
երեսի եզրերը պրոֆիլապատ /ՄԴՖ N 1045 պրոֆիլ/ հաստացումով, մնացած
տեսանելի հատվածները պետք է պատված լինեն պոլիվինիլքլորիդային
/PVC-0,4/ եզրաժապավենով, պատրաստման նյութը՝ լամինացված ԴՍՊ 18մմ:
Գույնը՝ բաց դարչնագույն: 
Երաշխիքային ժամկետը՝ նվազագույնը 1 տարի: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Միջուկների քանակ՝ 4, Պրոցեսորի մոդել՝ Intel Core i3-8100, Պրոցեսորի cache հիշողություն՝ առնվազն 6MB, Տակտային հաճախականություն՝ առնվազն 3.6 ԳՀց, Օպերատիվ հիշողութ.՝ առնվազն 8 GB, Հիշողության սերունդ՝ DDR4, Հիշողության հաճախականություն՝ առնվազն 2400 MHz, Կոշտ սկավառակ՝ առնվազն (HDD) 1 TB, Տեսաքարտ՝ Intel UHD Graphics 630, Տեսաքարտի մոդել՝ Intel Graphics, Սնուցման բլոկ՝ 450 W, Իրան՝ Classic case: Մոնիտոր Տեսակ՝ Օֆիսային, Անկյունագիծ՝ առնվազն "23.8 " Անկյունագիծ (սմ)՝ առնվազն 60.45 սմ, Մատրիցայի տեսակ՝ AH-IPS, Կետայնություն՝ առնվազն 1920 x 1080, Կոնտրաստային հարաբերակցություն՝ 1000:1, Արձագանքման ժամանակ՝ 5 ms, Հաճախականություն՝ առնվազն 75 Հց, Պայծառություն՝ առնվազն 250 cd/m2, Դիտման անկյուն՝ 178°/178°, Միացումներ՝ HDMI, VGA, Չափսերը՝ 555 x 421 x 182 մմ: Ստեղնաշար Գույնը՝ սև, ստեղները՝ անգլերեն և ռուսերեն, միացումը լարով: Մկնիկ Գույնը՝ սև, լարով: Հարցերի դեպքում քննարկել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