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6"/>
        <w:gridCol w:w="1634"/>
        <w:gridCol w:w="2467"/>
        <w:gridCol w:w="7403"/>
        <w:gridCol w:w="708"/>
        <w:gridCol w:w="989"/>
      </w:tblGrid>
      <w:tr w:rsidR="00754C18" w:rsidRPr="0091553C" w14:paraId="39C502C3" w14:textId="77777777" w:rsidTr="00ED37C2">
        <w:tc>
          <w:tcPr>
            <w:tcW w:w="686" w:type="dxa"/>
            <w:vAlign w:val="center"/>
          </w:tcPr>
          <w:p w14:paraId="4471959D" w14:textId="696EB20E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4" w:type="dxa"/>
            <w:vAlign w:val="center"/>
          </w:tcPr>
          <w:p w14:paraId="548583F9" w14:textId="7E4E9C73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67" w:type="dxa"/>
            <w:vAlign w:val="center"/>
          </w:tcPr>
          <w:p w14:paraId="2124BC6E" w14:textId="1AE81E8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403" w:type="dxa"/>
            <w:vAlign w:val="center"/>
          </w:tcPr>
          <w:p w14:paraId="195D7AB1" w14:textId="1DDA7EC4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14:paraId="32388AA7" w14:textId="55F7C8A9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9" w:type="dxa"/>
            <w:vAlign w:val="center"/>
          </w:tcPr>
          <w:p w14:paraId="3E2C04E8" w14:textId="75444E3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F03C0F" w:rsidRPr="0091553C" w14:paraId="1115C99D" w14:textId="77777777" w:rsidTr="0091553C">
        <w:tc>
          <w:tcPr>
            <w:tcW w:w="686" w:type="dxa"/>
            <w:vAlign w:val="center"/>
          </w:tcPr>
          <w:p w14:paraId="5607BB72" w14:textId="166AF158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34" w:type="dxa"/>
            <w:vAlign w:val="center"/>
          </w:tcPr>
          <w:p w14:paraId="01AEDEA2" w14:textId="4AABB073" w:rsidR="00F03C0F" w:rsidRPr="0091553C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30239110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2C9F94A4" w14:textId="1CB11E4C" w:rsidR="00F03C0F" w:rsidRPr="0091553C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01161C5E" w14:textId="37115162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t>Տպիչի տեսակ – Մոնոխրոմ լազերային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Ֆունկցիոնալություն – Տպիչ,սկաներ, պատճենահանում: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Ինտերֆեյս – USB 2.0 Hi-Speed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Տպիչի ծանրաբեռնվածություն – առավելագույնը 8000 էջ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Թղթի առավելագույն չափ – A4: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Պատճենելու թույլտվություն – 600 x 600 dpi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Տպելու թույլտվություն – 600 x 400 dpi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Սկանավորման թույլտվություն – 600 x 600 dpi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Պատճենման/Տպման արագություն – up to 18 ppm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725 կամ 85A քարթրիջի տեղադրման հնարավորություն: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Ներառյալ մեկ հատ լրացուցիչ քարթրիջ: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:</w:t>
            </w:r>
            <w:r w:rsidRPr="00F03C0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Երաշխիքային ժամկետ երեք տարի:</w:t>
            </w:r>
          </w:p>
        </w:tc>
        <w:tc>
          <w:tcPr>
            <w:tcW w:w="708" w:type="dxa"/>
            <w:vAlign w:val="center"/>
          </w:tcPr>
          <w:p w14:paraId="484B02E3" w14:textId="7D4D7091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0BA95E9" w14:textId="07B38471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  <w:tr w:rsidR="00F03C0F" w:rsidRPr="0091553C" w14:paraId="3173D318" w14:textId="77777777" w:rsidTr="0091553C">
        <w:tc>
          <w:tcPr>
            <w:tcW w:w="686" w:type="dxa"/>
            <w:vAlign w:val="center"/>
          </w:tcPr>
          <w:p w14:paraId="0BE447D5" w14:textId="2A3801F0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34" w:type="dxa"/>
            <w:vAlign w:val="center"/>
          </w:tcPr>
          <w:p w14:paraId="4FA47368" w14:textId="3AD117E7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30239170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72EC47BD" w14:textId="393E706C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2 </w:t>
            </w:r>
          </w:p>
        </w:tc>
        <w:tc>
          <w:tcPr>
            <w:tcW w:w="7403" w:type="dxa"/>
            <w:vAlign w:val="center"/>
          </w:tcPr>
          <w:p w14:paraId="6D8915D8" w14:textId="5B85FAA8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տեսակ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–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Մոնոխրոմ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սև-սպիտակ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լազերային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Գործառույթներ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–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,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Սկաներ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պատճենահանում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Երկկողմանի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տպելու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երկկողմանի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սքանավորման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հնարավորություն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Թղթի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առավելագույն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չափ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– A4,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Ինտերֆեյս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– USB 2.0, RJ 45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Տպելու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թույլտվություն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– 1200 x 1200 dpi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արագություն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սև-սպիտակ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) – 38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էջ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/ր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ծատնաբեռնվածություն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–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առավելագույնը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80 000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էջ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Օպերատիվ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հիշողություն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– 1GB: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  <w:t xml:space="preserve">070 (3000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էջ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) և 070H (10 000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էջ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 057(3100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էջ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) և 057H (10000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էջ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քարթրիջների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տեղադրման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հնարավորություն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Ներառյալ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Լրացուցիչ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քարթրիջ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Երաշխիքային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ժամկետ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երեք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3F17E6CC" w14:textId="6CCD44D5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2FDE62C" w14:textId="6C6B7E4C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  <w:tr w:rsidR="00F03C0F" w:rsidRPr="0091553C" w14:paraId="39E4D78E" w14:textId="77777777" w:rsidTr="0091553C">
        <w:tc>
          <w:tcPr>
            <w:tcW w:w="686" w:type="dxa"/>
            <w:vAlign w:val="center"/>
          </w:tcPr>
          <w:p w14:paraId="43760088" w14:textId="06E27E47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34" w:type="dxa"/>
            <w:vAlign w:val="center"/>
          </w:tcPr>
          <w:p w14:paraId="20FF3FD1" w14:textId="55599B0E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30232160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7B4009AB" w14:textId="76769CB9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Բար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կոդ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7403" w:type="dxa"/>
            <w:vAlign w:val="center"/>
          </w:tcPr>
          <w:p w14:paraId="62BFCFAB" w14:textId="7E288D9D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Տեսակ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-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թերմոտպիչ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(Label Thermal Printer) 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եղանակ-ջերմային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խտությունը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- 203 dpi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Թերմոթղթի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արագությունը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- 101-ից 127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/վ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Թերմոթղթի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լայնությունը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առավելագույնը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56մմ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Ինտերֆեյս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-USB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Երաշխիքային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ժամկետ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738EB859" w14:textId="129CE9C6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5431762" w14:textId="0E48B7C8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</w:tr>
      <w:tr w:rsidR="00F03C0F" w:rsidRPr="0091553C" w14:paraId="1F2D9AE7" w14:textId="77777777" w:rsidTr="0091553C">
        <w:tc>
          <w:tcPr>
            <w:tcW w:w="686" w:type="dxa"/>
            <w:vAlign w:val="center"/>
          </w:tcPr>
          <w:p w14:paraId="1B2E2AF8" w14:textId="68FCD0A8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4" w:type="dxa"/>
            <w:vAlign w:val="center"/>
          </w:tcPr>
          <w:p w14:paraId="55333167" w14:textId="0E9C696C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30216130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27FB16EF" w14:textId="0AE9BBBC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Բար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կոդ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սքաներ</w:t>
            </w:r>
            <w:proofErr w:type="spellEnd"/>
          </w:p>
        </w:tc>
        <w:tc>
          <w:tcPr>
            <w:tcW w:w="7403" w:type="dxa"/>
            <w:vAlign w:val="center"/>
          </w:tcPr>
          <w:p w14:paraId="66AB927C" w14:textId="32D52F64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բարկոդ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սկանավորելու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Տեսակ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-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Լարային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ձեռքի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Սկանավորման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ունակություն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 1D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Գույն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սև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սպիտակ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Երաշխիքային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ժամկետ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5F1F79B5" w14:textId="7384AE3D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558D0CB7" w14:textId="3E52D4C4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</w:tr>
      <w:tr w:rsidR="00F03C0F" w:rsidRPr="0091553C" w14:paraId="71E62A85" w14:textId="77777777" w:rsidTr="0091553C">
        <w:tc>
          <w:tcPr>
            <w:tcW w:w="686" w:type="dxa"/>
            <w:vAlign w:val="center"/>
          </w:tcPr>
          <w:p w14:paraId="23E9DF48" w14:textId="4FAB3A3D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4" w:type="dxa"/>
            <w:vAlign w:val="center"/>
          </w:tcPr>
          <w:p w14:paraId="5E279E87" w14:textId="34B8F830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30192320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30F984EC" w14:textId="678ACA01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Բարկոդ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թուղթ</w:t>
            </w:r>
            <w:proofErr w:type="spellEnd"/>
          </w:p>
        </w:tc>
        <w:tc>
          <w:tcPr>
            <w:tcW w:w="7403" w:type="dxa"/>
            <w:vAlign w:val="center"/>
          </w:tcPr>
          <w:p w14:paraId="6F6D3071" w14:textId="5B5A57D7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Տեսակ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-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թերմո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թուղթ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(Label Thermal Paper) 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ժապավենի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վրա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400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կպչուն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թուղթ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Xprinter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XP-235B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տպիչի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</w:p>
        </w:tc>
        <w:tc>
          <w:tcPr>
            <w:tcW w:w="708" w:type="dxa"/>
            <w:vAlign w:val="center"/>
          </w:tcPr>
          <w:p w14:paraId="4AE84FAB" w14:textId="7F9BB8F4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D452D42" w14:textId="7E1A2FAB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F03C0F" w:rsidRPr="0091553C" w14:paraId="79DB753B" w14:textId="77777777" w:rsidTr="0091553C">
        <w:tc>
          <w:tcPr>
            <w:tcW w:w="686" w:type="dxa"/>
            <w:vAlign w:val="center"/>
          </w:tcPr>
          <w:p w14:paraId="25FA1F96" w14:textId="5F72BF11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634" w:type="dxa"/>
            <w:vAlign w:val="center"/>
          </w:tcPr>
          <w:p w14:paraId="079A8D4B" w14:textId="484DD0C5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30237480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4F2B3AE1" w14:textId="2A7CE361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Էլեկտրոնային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ստորագրման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7403" w:type="dxa"/>
            <w:vAlign w:val="center"/>
          </w:tcPr>
          <w:p w14:paraId="487EB243" w14:textId="6DEA6A82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Տեսակ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-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Նույնականացման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քարտ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ընթեցող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Առավելագույն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ընթերցման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արագություն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  <w:t xml:space="preserve">12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Մբիթ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/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վրկ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Համատեղելիություն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  <w:t xml:space="preserve">Windows 7/8/10 և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/ ՄԱԿ ՕՍ 10.10.11 և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Մալուխի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տեսակը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USB 2.0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: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Երաշխիքային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ժամկետ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3F899D17" w14:textId="3AAC4005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D5C52A6" w14:textId="18F8AD5F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</w:tr>
      <w:tr w:rsidR="00F03C0F" w:rsidRPr="0091553C" w14:paraId="0C111E06" w14:textId="77777777" w:rsidTr="0091553C">
        <w:tc>
          <w:tcPr>
            <w:tcW w:w="686" w:type="dxa"/>
            <w:vAlign w:val="center"/>
          </w:tcPr>
          <w:p w14:paraId="732D4AD9" w14:textId="0F76D748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4" w:type="dxa"/>
            <w:vAlign w:val="center"/>
          </w:tcPr>
          <w:p w14:paraId="2B9D4EC2" w14:textId="6FBDFA0A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32551330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/2</w:t>
            </w:r>
          </w:p>
        </w:tc>
        <w:tc>
          <w:tcPr>
            <w:tcW w:w="2467" w:type="dxa"/>
            <w:vAlign w:val="center"/>
          </w:tcPr>
          <w:p w14:paraId="4CE33FEB" w14:textId="15BC41E5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POS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տերմինալ</w:t>
            </w:r>
            <w:proofErr w:type="spellEnd"/>
          </w:p>
        </w:tc>
        <w:tc>
          <w:tcPr>
            <w:tcW w:w="7403" w:type="dxa"/>
            <w:vAlign w:val="center"/>
          </w:tcPr>
          <w:p w14:paraId="4517F33C" w14:textId="02CCC138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մակարդակի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կազմաձևում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հզոր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աշխատանք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համապատասխանեցված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Android 5.X OS 64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բիթ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քառամիջուկ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ARM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պրոցեսոր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5.5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դյույմանոց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IPS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լուծաչափով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սենսորային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էկրան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բազմակողմանի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կիրառում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4G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աշխատանք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համատեղելի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2G/3G-ի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հետ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երկարաժամկետ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վճարման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գործարք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կատարելու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հատկությամբ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500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մեգապիքսելանոց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տեսախցիկ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անվտանգություն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կայուն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երաշխիք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PCI, EMV,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Paypass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Paywave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հաստատում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A90-ը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հիմնված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է Android 5.x- ի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վրա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։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Այն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ամբողջական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սենսորային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էկրանով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POS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տերմինալ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է Qualcomm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քառամիջուկ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պրոցեսորով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։ Qualcomm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քառամիջուկ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պրոցեսոր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վճարման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շտրիխ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կոդի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սկաներ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գերարագ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տպիչը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մեկում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։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Պրոցեսոր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հիշողություն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OS,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լեզու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Support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քարտ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Display, GPS, Pin, Pad,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տեսախցիկ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հաղորդակցություն</w:t>
            </w:r>
            <w:proofErr w:type="spellEnd"/>
            <w:r w:rsidRPr="005910C1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5910C1">
              <w:rPr>
                <w:rFonts w:ascii="GHEA Grapalat" w:hAnsi="GHEA Grapalat" w:cs="Calibri"/>
                <w:sz w:val="16"/>
                <w:szCs w:val="16"/>
              </w:rPr>
              <w:t>լիցքավորման</w:t>
            </w:r>
            <w:proofErr w:type="spellEnd"/>
            <w:r w:rsidRPr="005910C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910C1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մարտկոց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սերտիֆիկացում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քառամիջուկ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պրոցեսոր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անվտանգ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CPU՝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երկմիջուկ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դիզայնով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RAM՝ 1G,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ընդլայնում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մինչև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2G, ROM՝ 8G,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ընդլայնել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մինչև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16G,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հիշողություն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՝ Micro SD (TF)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լար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առավելագույնը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32 GB, Android 5.1,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լեզվի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ընտրության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բազմազանություն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GB18030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գրադարան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Magstip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Card,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կոնտակտային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IC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քարտ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առանց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կոնտակտի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քարտ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5.5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դյույմանոց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IPS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էկրան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լուծաչափով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՝ 1280X720,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էլեկտրոնային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ստորագրության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հատկությամբ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3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ֆիզիկական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բանալի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հոսանքի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կոճակ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ձայնի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բարձրացման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իջման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կոճակ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օգտագործողի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կողմից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սահմանված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կոճակ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3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հպման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ստեղներ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մենյու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հիմնական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վերադարձ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GPS, A-GPS, GLONASS,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կողմնացույց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PIN Pad,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ընտրովի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հարմարանք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PIN Pad-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միանալու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գերարագ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ջերմային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վայրկյանում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կարող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տպել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մինչև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18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տող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վայրկյան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թղթի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լայնությունը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՝ 58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տրամագիծը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՝ 40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առանց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խնդիրների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50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կմ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տպագրություն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տեսախցիկ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1: FF, 2M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պիքսել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որը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օգտագործվում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որպես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սկաներ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տեսախցիկ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2: AF, 5M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պիքսել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որը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օգտագործվում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տեսախցիկի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վիդեո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և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բարդ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սկանավորման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2 SIM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բնիկ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2 SAM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քարտի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բնիկ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4G-ով,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համատեղելի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է 2G/3G-ին,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տվյալների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ձայնի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փոխանցում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Wifi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2.4 GHz/ 5 GHz Bluetooth, Smart Dock ASD10, Lithium-ion Poly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մարտկոց</w:t>
            </w:r>
            <w:proofErr w:type="spellEnd"/>
            <w:r w:rsidRPr="00EA52A7">
              <w:rPr>
                <w:rFonts w:ascii="GHEA Grapalat" w:hAnsi="GHEA Grapalat" w:cs="Calibri"/>
                <w:sz w:val="16"/>
                <w:szCs w:val="16"/>
              </w:rPr>
              <w:t xml:space="preserve">, 3.8V/6000mAh, AMEX JCB Discover, EMV L1 &amp; L2 &amp; CU, CCC TQM ROHS, MasterCard PayPass, VISA PayWave, PCI 5.0, </w:t>
            </w:r>
            <w:proofErr w:type="spellStart"/>
            <w:r w:rsidRPr="00EA52A7">
              <w:rPr>
                <w:rFonts w:ascii="GHEA Grapalat" w:hAnsi="GHEA Grapalat" w:cs="Calibri"/>
                <w:sz w:val="16"/>
                <w:szCs w:val="16"/>
              </w:rPr>
              <w:t>տեսախցիկ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Երաշխիքային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ժամկետ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մեկ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31D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2831D0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42DB2EF8" w14:textId="6DD6C11A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9" w:type="dxa"/>
            <w:vAlign w:val="center"/>
          </w:tcPr>
          <w:p w14:paraId="6DA5C8B1" w14:textId="3C17A4EF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</w:p>
        </w:tc>
      </w:tr>
      <w:tr w:rsidR="00F03C0F" w:rsidRPr="0091553C" w14:paraId="3A129E91" w14:textId="77777777" w:rsidTr="0091553C">
        <w:tc>
          <w:tcPr>
            <w:tcW w:w="686" w:type="dxa"/>
            <w:vAlign w:val="center"/>
          </w:tcPr>
          <w:p w14:paraId="3F884E93" w14:textId="7759F80A" w:rsidR="00F03C0F" w:rsidRPr="0091553C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4" w:type="dxa"/>
            <w:vAlign w:val="center"/>
          </w:tcPr>
          <w:p w14:paraId="6B3B390A" w14:textId="386D1221" w:rsidR="00F03C0F" w:rsidRPr="0091553C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42991160</w:t>
            </w:r>
            <w:r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/34</w:t>
            </w:r>
          </w:p>
        </w:tc>
        <w:tc>
          <w:tcPr>
            <w:tcW w:w="2467" w:type="dxa"/>
            <w:vAlign w:val="center"/>
          </w:tcPr>
          <w:p w14:paraId="5A081417" w14:textId="541A7590" w:rsidR="00F03C0F" w:rsidRPr="0091553C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160EB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Մատրիցա</w:t>
            </w:r>
            <w:proofErr w:type="spellEnd"/>
          </w:p>
        </w:tc>
        <w:tc>
          <w:tcPr>
            <w:tcW w:w="7403" w:type="dxa"/>
            <w:vAlign w:val="center"/>
          </w:tcPr>
          <w:p w14:paraId="02F7A015" w14:textId="6DED29E6" w:rsidR="00F03C0F" w:rsidRPr="0091553C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Համալսարանում շահագործվող RP-3700 տպագրման մեքենայի համար նախատեսված,</w:t>
            </w:r>
            <w:r w:rsidRPr="00E160EB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 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օրիգինալ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: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</w:p>
        </w:tc>
        <w:tc>
          <w:tcPr>
            <w:tcW w:w="708" w:type="dxa"/>
            <w:vAlign w:val="center"/>
          </w:tcPr>
          <w:p w14:paraId="70C5046B" w14:textId="039DBAE3" w:rsidR="00F03C0F" w:rsidRPr="0091553C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9" w:type="dxa"/>
            <w:vAlign w:val="center"/>
          </w:tcPr>
          <w:p w14:paraId="51475EF4" w14:textId="30FF1099" w:rsidR="00F03C0F" w:rsidRPr="0091553C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</w:p>
        </w:tc>
      </w:tr>
      <w:tr w:rsidR="00F03C0F" w:rsidRPr="0091553C" w14:paraId="3020B921" w14:textId="77777777" w:rsidTr="0091553C">
        <w:tc>
          <w:tcPr>
            <w:tcW w:w="686" w:type="dxa"/>
            <w:vAlign w:val="center"/>
          </w:tcPr>
          <w:p w14:paraId="18DB9A2D" w14:textId="58898B83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34" w:type="dxa"/>
            <w:vAlign w:val="center"/>
          </w:tcPr>
          <w:p w14:paraId="3BB664CC" w14:textId="78EF9A8E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30121470</w:t>
            </w:r>
            <w:r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/9</w:t>
            </w:r>
          </w:p>
        </w:tc>
        <w:tc>
          <w:tcPr>
            <w:tcW w:w="2467" w:type="dxa"/>
            <w:vAlign w:val="center"/>
          </w:tcPr>
          <w:p w14:paraId="5F45C5A4" w14:textId="4D6D9B5F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160EB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Ներկ</w:t>
            </w:r>
            <w:proofErr w:type="spellEnd"/>
            <w:r w:rsidRPr="00E160EB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/Riso 1</w:t>
            </w:r>
          </w:p>
        </w:tc>
        <w:tc>
          <w:tcPr>
            <w:tcW w:w="7403" w:type="dxa"/>
            <w:vAlign w:val="center"/>
          </w:tcPr>
          <w:p w14:paraId="12BC1520" w14:textId="557396B4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Համալսարանում շահագործվող  Riso RP-3700  տպագրման մեքենայի համար նախատեսված 1000մլ,</w:t>
            </w:r>
            <w:r w:rsidRPr="00E160EB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 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օրիգինալ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: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Նոր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160E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չօգտագործված</w:t>
            </w:r>
          </w:p>
        </w:tc>
        <w:tc>
          <w:tcPr>
            <w:tcW w:w="708" w:type="dxa"/>
            <w:vAlign w:val="center"/>
          </w:tcPr>
          <w:p w14:paraId="5483195B" w14:textId="382A8F68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կգ</w:t>
            </w:r>
          </w:p>
        </w:tc>
        <w:tc>
          <w:tcPr>
            <w:tcW w:w="989" w:type="dxa"/>
            <w:vAlign w:val="center"/>
          </w:tcPr>
          <w:p w14:paraId="4470A2C2" w14:textId="7D07A3EC" w:rsidR="00F03C0F" w:rsidRPr="0091553C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60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7E97586A" w14:textId="77777777" w:rsidR="00F03C0F" w:rsidRPr="00E72800" w:rsidRDefault="00F03C0F" w:rsidP="00F03C0F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  <w:r w:rsidRPr="00DC646C">
        <w:rPr>
          <w:rFonts w:ascii="GHEA Grapalat" w:hAnsi="GHEA Grapalat"/>
          <w:b/>
          <w:i/>
          <w:sz w:val="20"/>
          <w:szCs w:val="18"/>
          <w:lang w:val="hy-AM"/>
        </w:rPr>
        <w:t>**</w:t>
      </w:r>
      <w:r>
        <w:rPr>
          <w:rFonts w:ascii="GHEA Grapalat" w:hAnsi="GHEA Grapalat"/>
          <w:b/>
          <w:i/>
          <w:sz w:val="20"/>
          <w:szCs w:val="18"/>
          <w:lang w:val="hy-AM"/>
        </w:rPr>
        <w:t xml:space="preserve">Բոլոր չափաբաժինների համար ներկայացնել </w:t>
      </w: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ֆիրմային անվանումը և մոդելը:</w:t>
      </w:r>
    </w:p>
    <w:p w14:paraId="0F27E368" w14:textId="77777777" w:rsidR="00F03C0F" w:rsidRPr="00E72800" w:rsidRDefault="00F03C0F" w:rsidP="00F03C0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***</w:t>
      </w:r>
      <w:r w:rsidRPr="00E72800">
        <w:rPr>
          <w:rFonts w:ascii="GHEA Grapalat" w:hAnsi="GHEA Grapalat"/>
          <w:i/>
          <w:sz w:val="20"/>
          <w:szCs w:val="18"/>
          <w:lang w:val="hy-AM"/>
        </w:rPr>
        <w:t>Եթե առկա են հղումներ որևէ առևտրային նշանի, ֆիրմային անվանմանը, արտոնագրին, էսքիզին կամ մոդելին, ծագման երկրին կամ կոնկրետ աղբյուրին կամ արտադրողին կիրառական է «կամ համարժեք» արտահայտությունը:</w:t>
      </w:r>
    </w:p>
    <w:p w14:paraId="084BBADE" w14:textId="77777777" w:rsidR="00F03C0F" w:rsidRPr="007E7E4D" w:rsidRDefault="00F03C0F" w:rsidP="00F03C0F">
      <w:pPr>
        <w:tabs>
          <w:tab w:val="left" w:pos="3007"/>
        </w:tabs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i/>
          <w:sz w:val="20"/>
          <w:szCs w:val="18"/>
          <w:lang w:val="hy-AM"/>
        </w:rPr>
        <w:lastRenderedPageBreak/>
        <w:t xml:space="preserve">***Մասնակցի կողմից ապրանքի անվանումը, </w:t>
      </w: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ֆիրմային անվանումը, մոդելը</w:t>
      </w:r>
      <w:r w:rsidRPr="00E72800">
        <w:rPr>
          <w:rFonts w:ascii="GHEA Grapalat" w:hAnsi="GHEA Grapalat"/>
          <w:i/>
          <w:sz w:val="20"/>
          <w:szCs w:val="18"/>
          <w:lang w:val="hy-AM"/>
        </w:rPr>
        <w:t xml:space="preserve"> և տեխնիկական</w:t>
      </w:r>
      <w:r w:rsidRPr="007E7E4D">
        <w:rPr>
          <w:rFonts w:ascii="GHEA Grapalat" w:hAnsi="GHEA Grapalat"/>
          <w:i/>
          <w:sz w:val="20"/>
          <w:szCs w:val="18"/>
          <w:lang w:val="hy-AM"/>
        </w:rPr>
        <w:t xml:space="preserve"> բնութագիրը պետք է համապատասխանեն</w:t>
      </w:r>
      <w:r w:rsidRPr="002A30DD">
        <w:rPr>
          <w:lang w:val="hy-AM"/>
        </w:rPr>
        <w:t xml:space="preserve"> </w:t>
      </w:r>
      <w:r w:rsidRPr="002A30DD">
        <w:rPr>
          <w:rFonts w:ascii="GHEA Grapalat" w:hAnsi="GHEA Grapalat"/>
          <w:i/>
          <w:sz w:val="20"/>
          <w:szCs w:val="18"/>
          <w:lang w:val="hy-AM"/>
        </w:rPr>
        <w:t>միմյանց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և</w:t>
      </w:r>
      <w:r w:rsidRPr="007E7E4D">
        <w:rPr>
          <w:rFonts w:ascii="GHEA Grapalat" w:hAnsi="GHEA Grapalat"/>
          <w:i/>
          <w:sz w:val="20"/>
          <w:szCs w:val="18"/>
          <w:lang w:val="hy-AM"/>
        </w:rPr>
        <w:t xml:space="preserve"> հրավերով սահմանված տեխնիկական բնութագրի նվազագույն պահանջներին: Տվյալ դեպքում,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տվյալ մասնակցի հայտը անբավարար գնահատելու և մերժելու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</w:t>
      </w:r>
      <w:r w:rsidRPr="007E7E4D">
        <w:rPr>
          <w:rFonts w:ascii="GHEA Grapalat" w:hAnsi="GHEA Grapalat"/>
          <w:i/>
          <w:sz w:val="20"/>
          <w:szCs w:val="18"/>
          <w:lang w:val="hy-AM"/>
        </w:rPr>
        <w:t>հիմք:</w:t>
      </w:r>
    </w:p>
    <w:p w14:paraId="5C4C7EF5" w14:textId="77777777" w:rsidR="00F03C0F" w:rsidRPr="00257B63" w:rsidRDefault="00F03C0F" w:rsidP="00F03C0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i/>
          <w:sz w:val="20"/>
          <w:szCs w:val="18"/>
          <w:lang w:val="hy-AM"/>
        </w:rPr>
        <w:t>***</w:t>
      </w:r>
      <w:r w:rsidRPr="00F8694C">
        <w:rPr>
          <w:rFonts w:ascii="GHEA Grapalat" w:hAnsi="GHEA Grapalat"/>
          <w:i/>
          <w:sz w:val="20"/>
          <w:szCs w:val="18"/>
          <w:lang w:val="hy-AM"/>
        </w:rPr>
        <w:t>*Մասնակցի կողմից հայտով միևնույն ապրանքի համար մեկից ավել ֆիրմային անվանում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կամ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մոդելը ներկայացնելու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ֆիրմային անվանում</w:t>
      </w:r>
      <w:r>
        <w:rPr>
          <w:rFonts w:ascii="GHEA Grapalat" w:hAnsi="GHEA Grapalat"/>
          <w:i/>
          <w:sz w:val="20"/>
          <w:szCs w:val="18"/>
          <w:lang w:val="hy-AM"/>
        </w:rPr>
        <w:t>ներից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կամ մոդել</w:t>
      </w:r>
      <w:r>
        <w:rPr>
          <w:rFonts w:ascii="GHEA Grapalat" w:hAnsi="GHEA Grapalat"/>
          <w:i/>
          <w:sz w:val="20"/>
          <w:szCs w:val="18"/>
          <w:lang w:val="hy-AM"/>
        </w:rPr>
        <w:t>ներից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միայն մեկով՝ ըստ մատակարարի ընտրության:</w:t>
      </w:r>
    </w:p>
    <w:p w14:paraId="21F3AC03" w14:textId="49C0DBA5" w:rsidR="00B95259" w:rsidRPr="008F3D9B" w:rsidRDefault="008F3D9B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  <w:r w:rsidRPr="00F03C0F">
        <w:rPr>
          <w:rFonts w:ascii="GHEA Grapalat" w:hAnsi="GHEA Grapalat"/>
          <w:sz w:val="20"/>
          <w:szCs w:val="20"/>
          <w:lang w:val="hy-AM"/>
        </w:rPr>
        <w:t>*</w:t>
      </w:r>
      <w:r w:rsidR="00187D7B" w:rsidRPr="008F3D9B">
        <w:rPr>
          <w:rFonts w:ascii="GHEA Grapalat" w:hAnsi="GHEA Grapalat"/>
          <w:sz w:val="20"/>
          <w:szCs w:val="20"/>
          <w:lang w:val="hy-AM"/>
        </w:rPr>
        <w:t>**Ռուսերեն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19C875F9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3268038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9B789C4" w14:textId="77777777" w:rsidR="00133017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4ECAFE4A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3EC698D8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7F12AE5A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45C6E2BF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5F87EDEF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68E6A732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3A6E5ACA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5D1A6447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22B0AF8A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2DC4263C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4C50509D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421D860F" w14:textId="77777777" w:rsidR="00F03C0F" w:rsidRP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19BD9C2B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7793"/>
        <w:gridCol w:w="698"/>
        <w:gridCol w:w="823"/>
      </w:tblGrid>
      <w:tr w:rsidR="00E62283" w:rsidRPr="00ED37C2" w14:paraId="5E719A08" w14:textId="77777777" w:rsidTr="00F62CEC">
        <w:tc>
          <w:tcPr>
            <w:tcW w:w="704" w:type="dxa"/>
            <w:shd w:val="clear" w:color="auto" w:fill="auto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lastRenderedPageBreak/>
              <w:t>Н/Л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shd w:val="clear" w:color="auto" w:fill="auto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shd w:val="clear" w:color="auto" w:fill="auto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F03C0F" w:rsidRPr="00ED37C2" w14:paraId="1E2E3639" w14:textId="77777777" w:rsidTr="008C224B">
        <w:tc>
          <w:tcPr>
            <w:tcW w:w="704" w:type="dxa"/>
            <w:vAlign w:val="center"/>
          </w:tcPr>
          <w:p w14:paraId="1B22136D" w14:textId="124E2589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54FF061" w14:textId="37CB6618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30239110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126" w:type="dxa"/>
            <w:vAlign w:val="center"/>
          </w:tcPr>
          <w:p w14:paraId="66C55A0E" w14:textId="5B73847E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Принтер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79AEC68A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Тип принтера – монохромный лазерный</w:t>
            </w:r>
          </w:p>
          <w:p w14:paraId="41038422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Функциональность – принтер, сканер, копирование.</w:t>
            </w:r>
          </w:p>
          <w:p w14:paraId="3EF0EAB0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Интерфейс-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USB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2.0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Hi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-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Speed</w:t>
            </w:r>
          </w:p>
          <w:p w14:paraId="3B682FB7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Рабочая нагрузка принтера-максимум 8000 страниц</w:t>
            </w:r>
          </w:p>
          <w:p w14:paraId="26FB47CA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Максимальный размер бумаги-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A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4.</w:t>
            </w:r>
          </w:p>
          <w:p w14:paraId="10FDCEBA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Разрешение на копирование – 600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600 точек на дюйм</w:t>
            </w:r>
          </w:p>
          <w:p w14:paraId="73F06DD7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Разрешение на печать – 600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400 точек на дюйм</w:t>
            </w:r>
          </w:p>
          <w:p w14:paraId="69B2BAC1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Разрешение сканирования – 600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600 точек на дюйм</w:t>
            </w:r>
          </w:p>
          <w:p w14:paraId="08B35C74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Скорость копирования/печати - до 18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стр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/ мин</w:t>
            </w:r>
          </w:p>
          <w:p w14:paraId="63EE758D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установки картриджа 725 или 85А. Включая 1 дополнительный картридж.</w:t>
            </w:r>
          </w:p>
          <w:p w14:paraId="3C1CBA5B" w14:textId="4E2090E4" w:rsidR="00F03C0F" w:rsidRPr="00ED37C2" w:rsidRDefault="00F03C0F" w:rsidP="009E53B7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Гарантийный срок три года.</w:t>
            </w:r>
          </w:p>
        </w:tc>
        <w:tc>
          <w:tcPr>
            <w:tcW w:w="698" w:type="dxa"/>
            <w:vAlign w:val="center"/>
          </w:tcPr>
          <w:p w14:paraId="352604C9" w14:textId="52635F88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9250B0" w14:textId="1181AC0E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  <w:tr w:rsidR="00F03C0F" w:rsidRPr="00ED37C2" w14:paraId="244F9992" w14:textId="77777777" w:rsidTr="008C224B">
        <w:tc>
          <w:tcPr>
            <w:tcW w:w="704" w:type="dxa"/>
            <w:vAlign w:val="center"/>
          </w:tcPr>
          <w:p w14:paraId="66040DE4" w14:textId="32170992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495D7E4" w14:textId="111878C5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30239170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126" w:type="dxa"/>
            <w:vAlign w:val="center"/>
          </w:tcPr>
          <w:p w14:paraId="43882D87" w14:textId="4954C30A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Принтер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2 </w:t>
            </w:r>
          </w:p>
        </w:tc>
        <w:tc>
          <w:tcPr>
            <w:tcW w:w="7793" w:type="dxa"/>
            <w:vAlign w:val="center"/>
          </w:tcPr>
          <w:p w14:paraId="53CB4048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Тип принтера – монохромный черно-белый лазерный принтер.</w:t>
            </w:r>
          </w:p>
          <w:p w14:paraId="376DE858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Функции-принтер, сканер, копирование.</w:t>
            </w:r>
          </w:p>
          <w:p w14:paraId="0E7737D0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двусторонней печати и двустороннего сканирования:</w:t>
            </w:r>
          </w:p>
          <w:p w14:paraId="0EA4D0C0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Максимальный размер бумаги-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A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4,</w:t>
            </w:r>
          </w:p>
          <w:p w14:paraId="63E91357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Интерфейс-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USB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2.0,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RJ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45</w:t>
            </w:r>
          </w:p>
          <w:p w14:paraId="7F97D648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Разрешение на печать – 1200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1200 точек на дюйм</w:t>
            </w:r>
          </w:p>
          <w:p w14:paraId="7F0474A6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Скорость печати (черно-белая) – 38 страниц в минуту</w:t>
            </w:r>
          </w:p>
          <w:p w14:paraId="68FC051B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Загрузка принтера-максимум 80 000 страниц:</w:t>
            </w:r>
          </w:p>
          <w:p w14:paraId="275CBFF1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Оперативная память – 1 ГБ.</w:t>
            </w:r>
          </w:p>
          <w:p w14:paraId="2C3C3FF1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установки картриджей 070 (3000 страниц) и 070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H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(10 000 страниц) или 057(3100 страниц) и 057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H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(10 000 страниц).</w:t>
            </w:r>
          </w:p>
          <w:p w14:paraId="1E6DCDA8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Включая 1 дополнительный картридж.</w:t>
            </w:r>
          </w:p>
          <w:p w14:paraId="5A477CDE" w14:textId="757755FC" w:rsidR="00F03C0F" w:rsidRPr="00ED37C2" w:rsidRDefault="00F03C0F" w:rsidP="009E53B7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Гарантийный срок три года.</w:t>
            </w:r>
          </w:p>
        </w:tc>
        <w:tc>
          <w:tcPr>
            <w:tcW w:w="698" w:type="dxa"/>
            <w:vAlign w:val="center"/>
          </w:tcPr>
          <w:p w14:paraId="038E2EEA" w14:textId="7E2A87F9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0AA6775" w14:textId="36B24C29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  <w:tr w:rsidR="00F03C0F" w:rsidRPr="00ED37C2" w14:paraId="77122EA4" w14:textId="77777777" w:rsidTr="008C224B">
        <w:tc>
          <w:tcPr>
            <w:tcW w:w="704" w:type="dxa"/>
            <w:vAlign w:val="center"/>
          </w:tcPr>
          <w:p w14:paraId="2ACC5609" w14:textId="20482832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C0D58D4" w14:textId="72DDCD11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30232160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126" w:type="dxa"/>
            <w:vAlign w:val="center"/>
          </w:tcPr>
          <w:p w14:paraId="2715BABF" w14:textId="40AF5D28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Принтер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бар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кода</w:t>
            </w:r>
            <w:proofErr w:type="spellEnd"/>
          </w:p>
        </w:tc>
        <w:tc>
          <w:tcPr>
            <w:tcW w:w="7793" w:type="dxa"/>
            <w:vAlign w:val="center"/>
          </w:tcPr>
          <w:p w14:paraId="2295B18F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Тип-термопринтер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(Label Thermal Printer) </w:t>
            </w:r>
          </w:p>
          <w:p w14:paraId="63C96F3F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Метод печати-термопечать</w:t>
            </w:r>
          </w:p>
          <w:p w14:paraId="41BDBBD9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Плотность печати - 203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dpi</w:t>
            </w:r>
          </w:p>
          <w:p w14:paraId="26DC4641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Скорость печати на термобумаге - от 101 до 127 мм/с</w:t>
            </w:r>
          </w:p>
          <w:p w14:paraId="6B7FFDF5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Ширина термобумаги-максимум 56 мм</w:t>
            </w:r>
          </w:p>
          <w:p w14:paraId="283E91BF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Интерфейс-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USB</w:t>
            </w:r>
          </w:p>
          <w:p w14:paraId="07AA0370" w14:textId="036A1C0A" w:rsidR="00F03C0F" w:rsidRPr="00ED37C2" w:rsidRDefault="00F03C0F" w:rsidP="009E53B7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Гарантийный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срок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один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год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.</w:t>
            </w:r>
          </w:p>
        </w:tc>
        <w:tc>
          <w:tcPr>
            <w:tcW w:w="698" w:type="dxa"/>
            <w:vAlign w:val="center"/>
          </w:tcPr>
          <w:p w14:paraId="20528F32" w14:textId="18C26255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4C2AC9" w14:textId="712087C6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</w:tr>
      <w:tr w:rsidR="00F03C0F" w:rsidRPr="00ED37C2" w14:paraId="29652085" w14:textId="77777777" w:rsidTr="008C224B">
        <w:tc>
          <w:tcPr>
            <w:tcW w:w="704" w:type="dxa"/>
            <w:vAlign w:val="center"/>
          </w:tcPr>
          <w:p w14:paraId="48FBB061" w14:textId="4E47B62A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7AAA649B" w14:textId="42110B86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30216130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126" w:type="dxa"/>
            <w:vAlign w:val="center"/>
          </w:tcPr>
          <w:p w14:paraId="75E299AC" w14:textId="74432148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Сканер бар кода</w:t>
            </w:r>
          </w:p>
        </w:tc>
        <w:tc>
          <w:tcPr>
            <w:tcW w:w="7793" w:type="dxa"/>
            <w:vAlign w:val="center"/>
          </w:tcPr>
          <w:p w14:paraId="4E60AF28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Предназначен для сканирования штрих-кода</w:t>
            </w:r>
          </w:p>
          <w:p w14:paraId="6E2C6FDD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Тип-проводной, ручной</w:t>
            </w:r>
          </w:p>
          <w:p w14:paraId="39CC656D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сканирования: 1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D</w:t>
            </w:r>
          </w:p>
          <w:p w14:paraId="715BCF0D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Цвет: черный или белый</w:t>
            </w:r>
          </w:p>
          <w:p w14:paraId="112E55FF" w14:textId="6A23185C" w:rsidR="00F03C0F" w:rsidRPr="00ED37C2" w:rsidRDefault="00F03C0F" w:rsidP="009E53B7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Гарантийный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срок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один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год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.</w:t>
            </w:r>
          </w:p>
        </w:tc>
        <w:tc>
          <w:tcPr>
            <w:tcW w:w="698" w:type="dxa"/>
            <w:vAlign w:val="center"/>
          </w:tcPr>
          <w:p w14:paraId="39A5CA84" w14:textId="5F6A7E53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56EA3E" w14:textId="0805B0B1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</w:tr>
      <w:tr w:rsidR="00F03C0F" w:rsidRPr="00ED37C2" w14:paraId="7379E0CB" w14:textId="77777777" w:rsidTr="008C224B">
        <w:tc>
          <w:tcPr>
            <w:tcW w:w="704" w:type="dxa"/>
            <w:vAlign w:val="center"/>
          </w:tcPr>
          <w:p w14:paraId="488BA431" w14:textId="1900D3F1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026C411" w14:textId="22F3E162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30192320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126" w:type="dxa"/>
            <w:vAlign w:val="center"/>
          </w:tcPr>
          <w:p w14:paraId="5A3C98F7" w14:textId="137D2E7D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Бумага для принтера бар кода</w:t>
            </w:r>
          </w:p>
        </w:tc>
        <w:tc>
          <w:tcPr>
            <w:tcW w:w="7793" w:type="dxa"/>
            <w:vAlign w:val="center"/>
          </w:tcPr>
          <w:p w14:paraId="446D404F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Тип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термобумага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(Label Thermal Paper) </w:t>
            </w:r>
          </w:p>
          <w:p w14:paraId="2E48FACE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не менее 400 штук клейкой бумаги на ленту</w:t>
            </w:r>
          </w:p>
          <w:p w14:paraId="61C51EEF" w14:textId="40CA7E16" w:rsidR="00F03C0F" w:rsidRPr="00ED37C2" w:rsidRDefault="00F03C0F" w:rsidP="009E53B7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 xml:space="preserve">Предназначен для принтера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XP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-235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P</w:t>
            </w:r>
          </w:p>
        </w:tc>
        <w:tc>
          <w:tcPr>
            <w:tcW w:w="698" w:type="dxa"/>
            <w:vAlign w:val="center"/>
          </w:tcPr>
          <w:p w14:paraId="6240A38B" w14:textId="3353F63F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CEFAD6" w14:textId="5D583038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F03C0F" w:rsidRPr="00ED37C2" w14:paraId="0BD96FF0" w14:textId="77777777" w:rsidTr="008C224B">
        <w:tc>
          <w:tcPr>
            <w:tcW w:w="704" w:type="dxa"/>
            <w:vAlign w:val="center"/>
          </w:tcPr>
          <w:p w14:paraId="0295C897" w14:textId="6A5136AA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14:paraId="473CF789" w14:textId="011A2DF1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sz w:val="16"/>
                <w:szCs w:val="16"/>
              </w:rPr>
              <w:t>30237480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126" w:type="dxa"/>
            <w:vAlign w:val="center"/>
          </w:tcPr>
          <w:p w14:paraId="08F122D5" w14:textId="371AAA13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Устройство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электронной</w:t>
            </w:r>
            <w:proofErr w:type="spellEnd"/>
            <w:r w:rsidRPr="00873D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873D58">
              <w:rPr>
                <w:rFonts w:ascii="GHEA Grapalat" w:hAnsi="GHEA Grapalat" w:cs="Calibri"/>
                <w:sz w:val="16"/>
                <w:szCs w:val="16"/>
              </w:rPr>
              <w:t>подписи</w:t>
            </w:r>
            <w:proofErr w:type="spellEnd"/>
          </w:p>
        </w:tc>
        <w:tc>
          <w:tcPr>
            <w:tcW w:w="7793" w:type="dxa"/>
            <w:vAlign w:val="center"/>
          </w:tcPr>
          <w:p w14:paraId="14FB76EB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Тип-устройство для считывания идентификационных карт</w:t>
            </w:r>
          </w:p>
          <w:p w14:paraId="0E0DCAF3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Максимальная скорость чтения</w:t>
            </w:r>
          </w:p>
          <w:p w14:paraId="422F7AE2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12 Мбит / с</w:t>
            </w:r>
          </w:p>
          <w:p w14:paraId="328A0931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Совместимость</w:t>
            </w:r>
          </w:p>
          <w:p w14:paraId="748F7583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</w:rPr>
              <w:t>Windows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7/8/10 и выше / ОС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Mac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10.10.11 и выше</w:t>
            </w:r>
          </w:p>
          <w:p w14:paraId="3E9C2531" w14:textId="77777777" w:rsidR="00F03C0F" w:rsidRPr="00873D58" w:rsidRDefault="00F03C0F" w:rsidP="009E53B7">
            <w:pPr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Тип кабеля </w:t>
            </w:r>
            <w:r w:rsidRPr="00873D58">
              <w:rPr>
                <w:rFonts w:ascii="GHEA Grapalat" w:hAnsi="GHEA Grapalat" w:cs="Calibri"/>
                <w:sz w:val="16"/>
                <w:szCs w:val="16"/>
              </w:rPr>
              <w:t>USB</w:t>
            </w: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2.0</w:t>
            </w:r>
          </w:p>
          <w:p w14:paraId="25D20A9D" w14:textId="074B935C" w:rsidR="00F03C0F" w:rsidRPr="00ED37C2" w:rsidRDefault="00F03C0F" w:rsidP="009E53B7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Гарантийный срок один год.</w:t>
            </w:r>
          </w:p>
        </w:tc>
        <w:tc>
          <w:tcPr>
            <w:tcW w:w="698" w:type="dxa"/>
            <w:vAlign w:val="center"/>
          </w:tcPr>
          <w:p w14:paraId="05EDFC96" w14:textId="7960D9A1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5FFA7EA" w14:textId="1B3EBDD8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31D0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</w:tr>
      <w:tr w:rsidR="00F03C0F" w:rsidRPr="00ED37C2" w14:paraId="0C621D4D" w14:textId="77777777" w:rsidTr="008C224B">
        <w:tc>
          <w:tcPr>
            <w:tcW w:w="704" w:type="dxa"/>
            <w:vAlign w:val="center"/>
          </w:tcPr>
          <w:p w14:paraId="77656113" w14:textId="39F74BE7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14:paraId="074A12F6" w14:textId="64613903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32551330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/2</w:t>
            </w:r>
          </w:p>
        </w:tc>
        <w:tc>
          <w:tcPr>
            <w:tcW w:w="2126" w:type="dxa"/>
            <w:vAlign w:val="center"/>
          </w:tcPr>
          <w:p w14:paraId="3FC620FD" w14:textId="1389F1F2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POS </w:t>
            </w:r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терминал</w:t>
            </w:r>
          </w:p>
        </w:tc>
        <w:tc>
          <w:tcPr>
            <w:tcW w:w="7793" w:type="dxa"/>
            <w:vAlign w:val="center"/>
          </w:tcPr>
          <w:p w14:paraId="2EEC578A" w14:textId="7972AA54" w:rsidR="00F03C0F" w:rsidRPr="00ED37C2" w:rsidRDefault="00F03C0F" w:rsidP="00F03C0F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5.высокоуровневая конфигурация, мощная производительность, совместимость с Android 5.X OS 64-разрядный четырехъядерный процессор High ARM 5,5-дюймовый сенсорный экран IPS с высоким разрешением, универсальное применение, работа с 4G, совместимость с 2G/3G, с функцией совершения долгосрочных платежей, 500-мегапиксельная камера, безопасность и стабильная гарантия PCI, EMV, подтверждение Paypass и Paywave, A90 основан на Android 5.x- на. Это POS-терминал с сенсорным экраном и четырехъядерным процессором Qualcomm. Четырехъядерный процессор Qualcomm, платежный, сканер штрих-кода и высокоскоростной принтер в одном. Процессор, память, ОС, карта языковой поддержки, дисплей, GPS, Pin-код, планшет, принтер, камера, связь,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зарядное устройство</w:t>
            </w:r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 аккумулятор, сертификация, четырехъядерный процессор безопасный процессор с двухъядерным дизайном оперативная память: 1 Гб, расширение до 2 ГБ, ПЗУ: 8 Гб, расширение до 16 ГБ, Память: провод Micro SD (TF), макс. 32 ГБ, Android 5.1, выбор языка, библиотека GB18030, карта magstip, контактная IC-карта, бесконтактная карта, 5,5-дюймовый IPS-дисплей с высоким разрешением 1280X720, с функцией электронной подписи, 3 физические клавиши: кнопка питания, кнопка увеличения/уменьшения громкости, настраиваемая пользователем кнопка. 3 сенсорные клавиши: меню, ключ, возврат, GPS, A-GPS, ГЛОНАСС, компас, внутренний пин-код, дополнительный гаджет для подключения к внешнему пин-коду, высокоскоростной термопринтер, может печатать до 18 строк в секунду/с, ширина бумаги 58 мм, Внешний диаметр 40 мм, беспроблемная печать 50 км, камера 1: FF, Пиксель 2 м, используемый в качестве сканера, камера 2: автофокусировка, 5 м пикселей, используемых для камеры, видео, и комплексного сканирования, 2 слота для SIM-карт, 2 слота для SAM-карт с 4G, совместимость с 2G/3G, передача данных и голоса по Wi-Fi, 2,4 ГГц/ 5 ГГц Bluetooth, смарт-док ASD10, литий-ионный Поли аккумулятор, 3,8 в/6000 мАч, AMEX JCP Discover, EMV L1 &amp; L2 &amp; Cut, CCC TQM ROHS, MasterCard PayPass, Visa payWave, PCI 5.0, камера</w:t>
            </w:r>
          </w:p>
        </w:tc>
        <w:tc>
          <w:tcPr>
            <w:tcW w:w="698" w:type="dxa"/>
            <w:vAlign w:val="center"/>
          </w:tcPr>
          <w:p w14:paraId="3BE70381" w14:textId="41DB532F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7E3273" w14:textId="5105D7B7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</w:p>
        </w:tc>
      </w:tr>
      <w:tr w:rsidR="00F03C0F" w:rsidRPr="00ED37C2" w14:paraId="152CE8E3" w14:textId="77777777" w:rsidTr="00BA6657">
        <w:tc>
          <w:tcPr>
            <w:tcW w:w="704" w:type="dxa"/>
            <w:vAlign w:val="center"/>
          </w:tcPr>
          <w:p w14:paraId="3D360B30" w14:textId="6327EC3E" w:rsidR="00F03C0F" w:rsidRPr="00187D7B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418" w:type="dxa"/>
            <w:vAlign w:val="center"/>
          </w:tcPr>
          <w:p w14:paraId="5D57FBBD" w14:textId="00D5065B" w:rsidR="00F03C0F" w:rsidRPr="00ED37C2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42991160</w:t>
            </w:r>
            <w:r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/34</w:t>
            </w:r>
          </w:p>
        </w:tc>
        <w:tc>
          <w:tcPr>
            <w:tcW w:w="2126" w:type="dxa"/>
            <w:vAlign w:val="center"/>
          </w:tcPr>
          <w:p w14:paraId="1361708F" w14:textId="16130FD0" w:rsidR="00F03C0F" w:rsidRPr="00ED37C2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  <w:lang w:val="ru-RU"/>
              </w:rPr>
              <w:t>Матрица</w:t>
            </w:r>
          </w:p>
        </w:tc>
        <w:tc>
          <w:tcPr>
            <w:tcW w:w="7793" w:type="dxa"/>
            <w:vAlign w:val="center"/>
          </w:tcPr>
          <w:p w14:paraId="1C27CAD5" w14:textId="74525AF4" w:rsidR="00F03C0F" w:rsidRPr="00ED37C2" w:rsidRDefault="00F03C0F" w:rsidP="00F03C0F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Предназначен для печатной машины RP-3700, эксплуатируемой в университете, оригинал.</w:t>
            </w:r>
          </w:p>
        </w:tc>
        <w:tc>
          <w:tcPr>
            <w:tcW w:w="698" w:type="dxa"/>
            <w:vAlign w:val="center"/>
          </w:tcPr>
          <w:p w14:paraId="3D9D1FA7" w14:textId="16782BEB" w:rsidR="00F03C0F" w:rsidRPr="00ED37C2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FD40E14" w14:textId="683175EC" w:rsidR="00F03C0F" w:rsidRPr="00ED37C2" w:rsidRDefault="00F03C0F" w:rsidP="00F03C0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</w:p>
        </w:tc>
      </w:tr>
      <w:tr w:rsidR="00F03C0F" w:rsidRPr="00ED37C2" w14:paraId="2DCB73C3" w14:textId="77777777" w:rsidTr="00BA6657">
        <w:tc>
          <w:tcPr>
            <w:tcW w:w="704" w:type="dxa"/>
            <w:vAlign w:val="center"/>
          </w:tcPr>
          <w:p w14:paraId="4B28886B" w14:textId="0D92D818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14:paraId="6D06446A" w14:textId="07617CF8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30121470</w:t>
            </w:r>
            <w:r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/9</w:t>
            </w:r>
          </w:p>
        </w:tc>
        <w:tc>
          <w:tcPr>
            <w:tcW w:w="2126" w:type="dxa"/>
            <w:vAlign w:val="center"/>
          </w:tcPr>
          <w:p w14:paraId="247B84A8" w14:textId="1B3991CB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  <w:lang w:val="ru-RU"/>
              </w:rPr>
              <w:t>Краска</w:t>
            </w:r>
            <w:r w:rsidRPr="00873D58">
              <w:rPr>
                <w:rFonts w:ascii="GHEA Grapalat" w:hAnsi="GHEA Grapalat" w:cs="Calibri"/>
                <w:bCs/>
                <w:iCs/>
                <w:color w:val="000000"/>
                <w:sz w:val="16"/>
                <w:szCs w:val="16"/>
              </w:rPr>
              <w:t>Riso 1</w:t>
            </w:r>
          </w:p>
        </w:tc>
        <w:tc>
          <w:tcPr>
            <w:tcW w:w="7793" w:type="dxa"/>
            <w:vAlign w:val="center"/>
          </w:tcPr>
          <w:p w14:paraId="319CD51C" w14:textId="0A9ACDCD" w:rsidR="00F03C0F" w:rsidRPr="00ED37C2" w:rsidRDefault="00F03C0F" w:rsidP="00F03C0F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1000 мл для печатной машины Riso RP-3700, используемой в университете, оригинал. новый, неиспользованный</w:t>
            </w:r>
          </w:p>
        </w:tc>
        <w:tc>
          <w:tcPr>
            <w:tcW w:w="698" w:type="dxa"/>
            <w:vAlign w:val="center"/>
          </w:tcPr>
          <w:p w14:paraId="68A84FDD" w14:textId="6FD5D5A9" w:rsidR="00F03C0F" w:rsidRPr="00ED37C2" w:rsidRDefault="00F03C0F" w:rsidP="00F03C0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73D5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823" w:type="dxa"/>
            <w:vAlign w:val="center"/>
          </w:tcPr>
          <w:p w14:paraId="1C0CB012" w14:textId="4C85D4E5" w:rsidR="00F03C0F" w:rsidRPr="00ED37C2" w:rsidRDefault="00F03C0F" w:rsidP="00F03C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60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60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1AF88FCE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 Указать фирменное наименование и модель для всех порций.</w:t>
      </w:r>
    </w:p>
    <w:p w14:paraId="4CB19F50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При наличии ссылки на какой-либо товарный знак, торговую марку, патент, эскиз или модель, страну происхождения, конкретный источник или производителя, применимо выражение «или эквивалент».</w:t>
      </w:r>
    </w:p>
    <w:p w14:paraId="553992DB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Название продукта, фирменное наименование, модель и технические характеристики участника должны соответствовать друг другу и минимальным требованиям технических спецификаций, изложенным в приглашении.</w:t>
      </w:r>
    </w:p>
    <w:p w14:paraId="1CC3D0C0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 xml:space="preserve">В данном случае, если оценочная комиссия фиксирует несоответствия в полном описании товара, предложенного участником в заявке, в соответствии с требованиями, изложенными в приглашении, и они не устраняются участником в установленном порядке или в результате </w:t>
      </w: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lastRenderedPageBreak/>
        <w:t>исправления возникают другие несоответствия, то указанное обстоятельство является основанием для неудовлетворительной оценки и отклонения заявки данного участника.</w:t>
      </w:r>
    </w:p>
    <w:p w14:paraId="4A97D09A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ru-RU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*В случае если участник указывает в заявке более одного фирменного наименования или модель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фирменных наименований или марок, указанных в договоре, по выбору поставщика.</w:t>
      </w:r>
    </w:p>
    <w:p w14:paraId="3B4786D0" w14:textId="77E9420C" w:rsidR="00187D7B" w:rsidRPr="008F3D9B" w:rsidRDefault="00187D7B" w:rsidP="00F03C0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8F3D9B">
        <w:rPr>
          <w:rFonts w:ascii="GHEA Grapalat" w:hAnsi="GHEA Grapalat"/>
          <w:bCs/>
          <w:i/>
          <w:sz w:val="20"/>
          <w:szCs w:val="20"/>
          <w:lang w:val="hy-AM"/>
        </w:rPr>
        <w:t>***В случае возможности различной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sectPr w:rsidR="00187D7B" w:rsidRPr="008F3D9B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C6A1A"/>
    <w:rsid w:val="000D0B90"/>
    <w:rsid w:val="000D3ED0"/>
    <w:rsid w:val="00133017"/>
    <w:rsid w:val="00146EC7"/>
    <w:rsid w:val="00163948"/>
    <w:rsid w:val="0017442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86475"/>
    <w:rsid w:val="002944DF"/>
    <w:rsid w:val="002A3C16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F0AB4"/>
    <w:rsid w:val="00402FE1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4F34E4"/>
    <w:rsid w:val="005020DD"/>
    <w:rsid w:val="00502E40"/>
    <w:rsid w:val="005366EA"/>
    <w:rsid w:val="00567FCE"/>
    <w:rsid w:val="005B653C"/>
    <w:rsid w:val="005C411E"/>
    <w:rsid w:val="005D442E"/>
    <w:rsid w:val="00640BDB"/>
    <w:rsid w:val="006510A3"/>
    <w:rsid w:val="0067570B"/>
    <w:rsid w:val="006D2A39"/>
    <w:rsid w:val="006E0BC7"/>
    <w:rsid w:val="00712716"/>
    <w:rsid w:val="007371E8"/>
    <w:rsid w:val="0074334B"/>
    <w:rsid w:val="00754C18"/>
    <w:rsid w:val="007850CE"/>
    <w:rsid w:val="0079392C"/>
    <w:rsid w:val="007B2C61"/>
    <w:rsid w:val="007C1FFB"/>
    <w:rsid w:val="007C3B50"/>
    <w:rsid w:val="007D64B8"/>
    <w:rsid w:val="007E4AEF"/>
    <w:rsid w:val="007E61F7"/>
    <w:rsid w:val="008202C0"/>
    <w:rsid w:val="008372B0"/>
    <w:rsid w:val="0084111B"/>
    <w:rsid w:val="00871075"/>
    <w:rsid w:val="0087681E"/>
    <w:rsid w:val="00880938"/>
    <w:rsid w:val="008A0A16"/>
    <w:rsid w:val="008B367B"/>
    <w:rsid w:val="008C224B"/>
    <w:rsid w:val="008E33CD"/>
    <w:rsid w:val="008F3D9B"/>
    <w:rsid w:val="00906A5D"/>
    <w:rsid w:val="0091553C"/>
    <w:rsid w:val="00952648"/>
    <w:rsid w:val="00973142"/>
    <w:rsid w:val="00984C5D"/>
    <w:rsid w:val="009866FA"/>
    <w:rsid w:val="009B4AEA"/>
    <w:rsid w:val="009C0B90"/>
    <w:rsid w:val="009D439E"/>
    <w:rsid w:val="009E53B7"/>
    <w:rsid w:val="009F2A61"/>
    <w:rsid w:val="00A16CA9"/>
    <w:rsid w:val="00A16FC8"/>
    <w:rsid w:val="00A300D8"/>
    <w:rsid w:val="00A623EA"/>
    <w:rsid w:val="00A630F5"/>
    <w:rsid w:val="00A81A1B"/>
    <w:rsid w:val="00AF7829"/>
    <w:rsid w:val="00B015C9"/>
    <w:rsid w:val="00B3135F"/>
    <w:rsid w:val="00B52CA1"/>
    <w:rsid w:val="00B628AC"/>
    <w:rsid w:val="00B95259"/>
    <w:rsid w:val="00BD7475"/>
    <w:rsid w:val="00C43A02"/>
    <w:rsid w:val="00C56210"/>
    <w:rsid w:val="00C731B2"/>
    <w:rsid w:val="00C9260C"/>
    <w:rsid w:val="00CB2A01"/>
    <w:rsid w:val="00CD5C44"/>
    <w:rsid w:val="00CD776E"/>
    <w:rsid w:val="00CD7CA3"/>
    <w:rsid w:val="00CE1E32"/>
    <w:rsid w:val="00CF2E7F"/>
    <w:rsid w:val="00D157F7"/>
    <w:rsid w:val="00D50429"/>
    <w:rsid w:val="00DB5D8D"/>
    <w:rsid w:val="00DC0BA2"/>
    <w:rsid w:val="00E1280B"/>
    <w:rsid w:val="00E2234A"/>
    <w:rsid w:val="00E30E91"/>
    <w:rsid w:val="00E3716E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03C0F"/>
    <w:rsid w:val="00F3517F"/>
    <w:rsid w:val="00F41B17"/>
    <w:rsid w:val="00F62CEC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  <w:style w:type="character" w:styleId="a5">
    <w:name w:val="Hyperlink"/>
    <w:rsid w:val="007371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1741</Words>
  <Characters>9927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2023-09-29T05:35:00Z</dcterms:created>
  <dcterms:modified xsi:type="dcterms:W3CDTF">2024-10-17T06:19:00Z</dcterms:modified>
</cp:coreProperties>
</file>