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ՊԾէԱ-ԱՊՁԲ-2024/10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Օդորակիչները  պետք է ունենան հովացնող և ջեռուցող ռեժիմներ,60քմ տարածքի համար, ջեռուցման հզորությունը 18000BTU, սպիտակ գույնի, աշխատանքային ջերմաստիճանը - 7 o C-+ 45 o C , աղմուկի մակարդակը՝մինչև 45 db, հոսանքի (վ/Հց) 200-240Վ/50-60Հց, սպլիտ համակարգ ,  երաշխիքային սպասարկում - 1 տարի: Միավորի գնի մեջ ներառված է վաճառողի կողմից օդորակչի տեղադրման 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