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ՀԱԱՀ-ԷԱՃԱՊՁԲ-24/159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ՀԱԱՀ-ԷԱՃԱՊՁԲ-24/159</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ՀԱԱՀ-ԷԱՃԱՊՁԲ-24/159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ՀԱԱՀ-ԷԱՃԱՊՁԲ-24/159</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ՀԱԱՀ-ԷԱՃԱՊՁԲ-24/159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504.08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ՀԱԱՀ-ԷԱՃԱՊՁԲ-24/159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ՀԱԱՀ-ԷԱՃԱՊՁԲ-24/159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белый, Произведен из ткани в сочетании 35% хлопка и 65% полиэстера. Поверхностная плотность: 1м2/160 граммов. Прямым покроем составлена из застегивающегося по центру переда, спины, воротника и рукавов. Длина 150 см. На передней части вставлены накладные карманы, два из них с правого и левого бока (ширина 17,5 см, длина 20 см) и один слева нагрудный (ширина 14 см, длина 16 см). Рукава вшивные, длинные, двухшовные, с манжетой, застегивающейся на одну петельную пуговицу. Воротник складывающийся. Упаковка: в прозрачных полиэтиленовых мешках, по 1 шт. В каждом мешке. Размер – по требованию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