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елочных гирлянд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AQ-EAAPDzB-24/27</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елочных гирлянд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елочных гирлянд</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AQ-EAAPDzB-24/27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елочных гирлянд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AQ-EAAPDzB-24/27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"AQ-EAAPDzB-24/27"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AQ-EAAPDzB-24/27*.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"AQ-EAAPDzB-24/27"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AQ-EAAPDzB-24/27*.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AQ-EAAPDzB-24/27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Серия светодиодных ламп с силиконовой изоляцией, напряжением 200В. Управляется соответствующим блоком. Количество ламп: 1000 шт, длина цепи 100м, цвет света желтый, цвет провода черный или темно-зеленый.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Серия светодиодных ламп с силиконовой изоляцией, напряжением 200В. Управляется соответствующим блоком. Длина цепи 17м, цвет фонаря желтый, цвет провода черный или темно-зеленый.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Серия светодиодных светильников, встроенных в подвешенные прозрачные пластиковые трубки, напоминающие сосульки. Длина сосулек 80см, количество сосулек на цепочке 10, цвет фонарей белый, длина основного кабеля 5м. Упаковка: заводская.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