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ՀՀԿԳՄՍՆԷԱՃԱՊՁԲ-24/84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ՀՀԿԳՄՍՆԷԱՃԱՊՁԲ-24/84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ՀՀԿԳՄՍՆԷԱՃԱՊՁԲ-24/84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ՀՀԿԳՄՍՆԷԱՃԱՊՁԲ-24/84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ՀՀԿԳՄՍՆԷԱՃԱՊՁԲ-24/84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ՀՀԿԳՄՍՆԷԱՃԱՊՁԲ-24/84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«ՀՀԿԳՄՍՆԷԱՃԱՊՁԲ-24/84»*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«ՀՀԿԳՄՍՆԷԱՃԱՊՁԲ-24/84»*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«ՀՀԿԳՄՍՆԷԱՃԱՊՁԲ-24/84»*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Սարքերը պետք է առնվազն ունենան հետևյալ պարամետրերը: Canon արտադրողի Canon ֆիրմային անվանման IMAGECLASS MF3010 մոդելը կամ համարժեքը համարվող EPSON արտադրողի  Epson ֆիրմային անվանման M3170 մոդելը կամ համարժեքը համարվող HP  արտադրողի  HP ֆիրմային անվանման LaserJet M236SDN մոդելը:  
Սև ու սպիտակ լազերային բազմաֆունկցիոնալ սարք: Բազմաֆունկցիոնալ А4 ձևաչափի թղթի տպիչ, պատճենահանող, սկաներ։ Քարթրիջը լազերային և լիցքավորվող, տպելու և պատճենահանման արագությունը ոչ պակաս 18 էջ/րոպեում, առաջին էջի տպման արագությունը ոչ ավելի 8 վայրկյան, հիշողությունը ոչ պակաս 64 MB, Պատճենելու, սկանավորման թույլտվությունը – առնվազն 600 x 600 dpi, տպելու թույլտվությունը – առնվազն 600 x 400 dpi 
Ինտերֆեյս և ծրագրային ապահովում: Ինտերֆեյսի տեսակը` USB 2.0 Hi-speed: Օպերացիոն համակարգի համատեղելիությունը` Windows 8 և բարձր: Ամսական տպագրման հնարավորությունը ոչ պակաս 8000 էջ: Լրակազմում ներառյալ մեկնարկային քարթրիջը ոչ պակաս 700 էջի տպագրման հնարավորությամբ, USB 2.0 լար, հոսանքի լար՝ խրոցը երկբևեռ, փոփոխական միաֆազ 220 Վ լարում։ Կոմպլեկտավորումը և փաթեթավորումը գործարանային: Երաշխիքը՝ ոչ պակաս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Սարքերը պետք է առնվազն ունենան հետևյալ պարամետրերը: HP արտադրողի HP ֆիրմային անվանման Color LaserJet Pro MFP M283fdn մոդելը կամ համարժեքը համարվող EPSON արտադրողի EPSON ֆիրմային անվանման L5290 C11CJ65407 մոդելը կամ համարժեքը համարվող Canon արտադրողի Canon ֆիրմային անվանման i-Sensys MF-752cdw  մոդելը: 
Բազմաֆունկցիոնալ գունավոր լազերային տպիչ, պատճենահանող, սկաներ: Տպագրության տեսակը՝ Սև/սպիտակ, գունավոր: Ավտոմատ երկկողմանի տպագրություն: Տպման արագություն առնվազն 21 Էջ/րոպե (գունավոր A4), առնվազն 21 էջ/րոպե (սև/սպիտակ A4): Թղթի առավելագույն չափ՝ A4 ներառյալ: Ինտերֆեյս՝ Ethernet (RJ45), WiFi, USB Օպերացիոն համակարգի համատեղելիությունը` Windows 8 և բարձր: Պատճենահանման և սկանավորման թույլտվությունը՝ առնվազն 1200x2400 (dpi): Սկանավորման պատճենահանման արագություն առնվազն 29 էջ/րոպեում, Տպելու արագությունը առնվազն 10 Էջ/րոպեում: Տպելու գույնը՝ 4 գույն: Քարթրիջի Քանակը՝ 4: Կոմպլեկտավորումը և փաթեթավորումը գործարանային: Երաշխիքը՝ ոչ պակաս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Զարոբյան փողոց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Զարոբյան փողոց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