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ՀԱԱՀ-ԷԱՃԱՊՁԲ-24/160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ՀԱԱՀ-ԷԱՃԱՊՁԲ-24/160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ՀԱԱՀ-ԷԱՃԱՊՁԲ-24/160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ՀԱԱՀ-ԷԱՃԱՊՁԲ-24/160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Աղիքային թոքային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հակաբիոտիկ/թոքաղիքային հիվանդությունների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սելենիտ, վիտամին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 10 դոզա սրվակով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Նեոցիդոլ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երկար գինեկոլոգիական ձեռնոցներ՝ խոշոր եղջերավոր անասունների համար: Պատրաստված է լատեքսից, ապահովում է ձեռքե¬րի բնական զգայունությունը: Ձեռնոցի երկարությունը  առնվազն 480մմ: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կովերի ռեկտալ հետազոտության համար: Այն օգտա¬գործ¬վում է արհեստական բեղմնավորման, հետանցքային հետազոտու¬թյան համար: Մեկանգամյա օգտագործման: Պատրաստված է ոչ թունա¬վոր, ոչ ալերգիկ պոլիէթիլենից: Երկարությունը  առնվազն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թափանցիկ խողովակներ,որոնք նախատեսված են լուծույթների ներմուծման և դեղերի ներարկման համար:Խողովակի երկարությունը 100սմ, տրամագիծը՝ 3-4մմ,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G18 ասեղներ, լայն տրամագծով՝ ներարկումների և արյան նմուշ վերցնելու համար: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G16 ասեղներ, լայն տրամագծով՝ ներարկումների և արյան նմուշ վերցնելու համար: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ասեղներ՝թելով նեյլոն  նախատեսված վիրահատու-թյուն¬ների ժամանակ կտրված հյուսվածքները կարելու համար: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պիտակներ համարակալման համար, երկկողմանի կարդացվող, պլաստիկ: /Առանց համարների/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Աղիքային թոքային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Ինտերֆլոքս-100 սրսկման համար
Բաղադրություն 1 մլ պարունակում է
Էնրոֆլոքսացին……………………100 մգ
Նկարագրություն՝ ազդում է գրամբացասական մանրէների վրա, ինչպիսին են` կամպիլոբակտերը, աղիքային ցուպիկը, գեմոգլոբինոֆիլ մանրէները, միկոպլազմաները, պաստերալլան, սալմոնելլան:
Փաթեթավորումը 100մլ թափանցիկ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հակաբիոտիկ/թոքաղիքային հիվանդությունների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մուգ սրվակներով, հեղուկ ներարկման համար, 100 մլ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սելենիտ, վիտամին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Գառներին ներարկման համար, 100մլ սրվակներով: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սելենիտ,վիտամին E Կենդանիների արգանդի բուժման համար: Փաթեթավորումը հերմետիկ դեղահաբ: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կրճատման համար հեղուկ միջոց, 100մլ: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(վիտամին B1) ռիբոֆլավին (վիտամին B2 նիացին (վիտամին B3 պանտոթենաթթու (վիտամին B5) պիրիդօքսին (վիտամին B6) բիոտին (վիտամին B7) ֆոլաթթու (վիտամին B9) կոբալամին (վիտամին B12)։Վիտամին 100 մլ սրվակով՝ նախա-տեսված խոշոր և մանր եղջերավոր կենդանիների համար: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համասեռ, թափանցիկ կամ թույլ օպալեսցենտող, անգույնից մինչև բաց-դեղին գույնի, թույլ յուրահատուկ հոտով, խտացված հեղուկ: Միջոցի պարունակության մեջ որպես ազդող նյութեր, մտնում են. ջրածնի պերօքսիդ՝ 18,0%, չորրորդային ամոնիումային միացությունների (ՉԱՄ) խառնուրդ (ալկիլդիմեթիլբենզիլամոնիումի քլորիդ և դիդեցիլդիմեթիլամոնիումի քլորիդ)՝ 12,0% (գումարային), թթուների համալիր (կաթնաթթու, օրտոֆոսֆորաթթու, լիմոնաթթու)՝ 1,5% (գումարային), ինչպես նաև օգնող բաղադրիչներ՝ ոչ իոնոգեն մակերեսային ակտիվ նյութեր (ՄԱՆ), կայունացուցիչ, կոռոզիայի ինհիբիտոր, ապաիոնիզացված ջուր: Միջոցի pH-ը՝ 3,0 ± 1,0: Կապույտ գույնի կրծի ախտահանիչ լուծույթ: 200մլ պլաստմասսե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 10 դոզա սրվակով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Պատվաստանյութը փաթեթավորված է 10 սմ³ տարողությամբ սրվակներով:
Մկնատամի պատվաստանյութ, սպի¬տակ փոշի: Փաթեթավորումը գործա¬րա¬նային  10գր սրվակ: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էկտո և էնդո պարազիտ¬ների ոչնչացման համար ներարկվող թափանցիկ հեղուկ՝ 100մլ ապակե սրվակներով: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խոշոր եղջերավոր կենդանիների կրծի ճաքերի ախտա¬հանաման համար: Պլաստմասե տա¬րայով: 1 տարայի քաշը 200գր: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Նեոցիդոլ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Դեղնասպիտակավուն հեղուկ՝ խոշոր եղջերավոր  անասունների  արտաքին մակաբույծներից ազատվելու համար: Փաթեթավորումը 1լ-ոց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խոշոր եղջերավոր  անասունների  աչքերի լվացման համար: Փաթեթավորումը 1լ ապակյա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հակաբորբոքային դե¬ղա¬միջոց: Փաթեթավորումը  100մլ- ապակյա սրվակներով: Պիտանելիության ժամկետը մատակարարման պահին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Աղիքային թոքային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հակաբիոտիկ/թոքաղիքային հիվանդությունների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սելենիտ, վիտամին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LTF 130/ 10 դոզա սրվակով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Նեոցիդոլ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