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ՀՀՏՄՆՀՀ-ԷԱՃԱՊՁԲ-24/35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օդորակիչների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ՀՀՏՄՆՀՀ-ԷԱՃԱՊՁԲ-24/35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օդորակիչների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օդորակիչների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ՀՀՏՄՆՀՀ-ԷԱՃԱՊՁԲ-24/35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օդորակիչների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ՀՀՏՄՆՀՀ-ԷԱՃԱՊՁԲ-24/35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ՀՀՏՄՆՀՀ-ԷԱՃԱՊՁԲ-24/35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ՀՀՏՄՆՀՀ-ԷԱՃԱՊՁԲ-24/35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«ՀՀՏՄՆՀՀ-ԷԱՃԱՊՁԲ-24/35»*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ՀՀՏՄՆՀՀ-ԷԱՃԱՊՁԲ-24/35*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«ՀՀՏՄՆՀՀ-ԷԱՃԱՊՁԲ-24/35»*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ՀՀՏՄՆՀՀ-ԷԱՃԱՊՁԲ-24/35*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Ապրանքատեսակ Օդորակիչ Հիմնական ռեժիմները Տաքացում, սառեցում Հզորությունը սառեցման ռեժիմում առնվազն 9000 BTU Հզորությունը ջեռուցման ռեժիմում առնվազն 10000 BTU Ծախսը սառեցման ռեժիմում առավելագույնը 799 Վտ/ժ Ծախսը ջեռուցման ռեժիմում առավելագույնը 789 Վտ/ժ Ապահովող մակերեսը՝ առնվազն 35 մ² Աշխատանքային ջերմաստիճանը Մինչև ( -15 C) Ներքին բլոկի չափսերը (Լ x Բ x Խ) 72 x 29 x 20 սմ Արտաքին բլոկի չափսերը (Լ x Բ x Խ) 72 x 49 x 27 սմ Ինվերտորային շարժիչ՝ Այո Երաշխիք 3 տարի:ՏԵՂԱԴՐՈՒՄԸ պետք է կատարվի մատակարարի կողմից՝ Նոյեմբերյան քաղաքում:Բոլոր տեխնիկական հարցերը քննարկել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Հիմնական ռեժիմները՝ Տաքացում, սառեցում, Հզորությունը սառեցման ռեժիմում՝ առնվազն 18000 BTU, Հզորությունը ջեռուցման ռեժիմում՝ առնվազն 18500 BTU, Ծախսը սառեցման ռեժիմում՝ առավելագույնը 1440 Վտ/ժ, Ծախսը ջեռուցման ռեժիմում՝ առավելագույնը 1620 Վտ/ժ, Ապահովող մակերեսը՝ առնվազն 65քմ, Աշխատանքային ջերմաստիճանը՝ Մինչև ( -5 C): Երաշխիքը՝ 3 տարի: ՏԵՂԱԴՐՈՒՄԸ պետք է կատարվի մատակարարի կողմից՝ Նոյեմբերյան քաղաքում: Բոլոր տեխնիկական հարցերը քննարկել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Հիմնական ռեժիմները՝ Տաքացում, սառեցում, Հզորությունը սառեցման ռեժիմում՝ առնվազն 36000 BTU, Հզորությունը ջեռուցման ռեժիմում՝ առնվազն 37000 BTU, Ծախսը սառեցման ռեժիմում՝ առավելագույնը 3130 Վտ/ժ, Ծախսը ջեռուցման ռեժիմում՝ առավելագույնը 2950 Վտ/ժ, Ապահովող մակերեսը՝ առնվազն 80քմ, Աշխատանքային ջերմաստիճանը՝ Մինչև ( -5 C): Երաշխիքը՝ 3 տարի: ՏԵՂԱԴՐՈՒՄԸ պետք է կատարվի մատակարարի կողմից՝ Նոյեմբերյան քաղաքում: Բոլոր տեխնիկական հարցերը քննարկել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