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կարքիների համար գրքերի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կարքիների համար գրքերի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կարքիների համար գրքերի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կարքիների համար գրքերի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ՀՀԱՄՎՀ-ԷԱՃԱՊՁԲ-24/06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ՀՀԱՄՎՀ-ԷԱՃԱՊՁԲ-24/06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ՀՀԱՄՎՀ-ԷԱՃԱՊՁԲ-24/06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- 900422102161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կարքիների համար գրքերի ձեռբերում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