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ՀՀԿԳՄՍՆԷԱՃԱՊՁԲ-24/88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ամբողջը մեկում համակարգիչների և ֆոտոնկարահանման խցիկի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arsen.soghomonyan@escs.am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ՀՀԿԳՄՍՆԷԱՃԱՊՁԲ-24/88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ամբողջը մեկում համակարգիչների և ֆոտոնկարահանման խցիկի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ամբողջը մեկում համակարգիչների և ֆոտոնկարահանման խցիկի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ՀՀԿԳՄՍՆԷԱՃԱՊՁԲ-24/88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arsen.soghomonyan@escs.am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ամբողջը մեկում համակարգիչների և ֆոտոնկարահանման խցիկի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2024.10.30.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ՀՀԿԳՄՍՆԷԱՃԱՊՁԲ-24/88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ՀՀԿԳՄՍՆԷԱՃԱՊՁԲ-24/88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ՀՀԿԳՄՍՆԷԱՃԱՊՁԲ-24/88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«ՀՀԿԳՄՍՆԷԱՃԱՊՁԲ-24/88»*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ՀՀԿԳՄՍՆԷԱՃԱՊՁԲ-24/88*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«ՀՀԿԳՄՍՆԷԱՃԱՊՁԲ-24/88»*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ՀՀԿԳՄՍՆԷԱՃԱՊՁԲ-24/88*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«ՀՀԿԳՄՍՆԷԱՃԱՊՁԲ-24/88»*  ծածկագրով</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1.Սույն երաշխիքը (այսուհետ՝ երաշխիք) հանդիսանում է ՀՀ ԿՐԹՈՒԹՅԱՆ ԳԻՏՈՒԹՅԱՆ ՄՇԱԿՈՒՅԹԻ ԵՎ ՍՊՈՐՏԻ ՆԱԽԱՐԱՐՈՒԹՅՈՒՆ</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(այսուհետ՝ բենեֆիցիար) և ________________________________(այսուհետ՝ պրինցիպալ) միջև</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կնքվելիք պայմանագրի համարը</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երաշխիքը տվող բանկի անվանումը</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ներկայացված պահանջով (այսուհետ՝ պահանջ) բենեֆիցիարին վճարել_________________________________</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գումարը թվերով և տառերով</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կատարվում է բենեֆիցիարի_________________________________հաշվեհամարին փոխանցման միջոցով:</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www.procurement.am</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հասցով գործող տեղեկագրում հրապարակած ծանուցումը:</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ամիսը, ամսաթիվը, տարեթիվը</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Պրոցեսոր (CPU) առնվազն 12-րդ սերունդի, միջուկների քանակը` 6, հոսքերի քանակը 12, բազային հաճախականությունը առնվազն 2,5GHz, Turbo ռեժիմում առնվազն 4.3GHz:
2. Պրոցեսորի հովացման համակարգ որ համապատասխան կլինի պրոցեսորի Turbo ռեժիմի համապատասխան TDP չափանիշին:
3. Մայրական սալիկ՝ պրոցեսորի սոկետին համապատասխան B760 (Gaming Type) և համակարգչի մնացած պարամետրերին համապատասխան առնվազն 1x M2 NVMe, 1x HDMI, 1x VGA:
4. SSD կուտակիչ առնվազն M.2 NVMe 240- 512GB, HDD կոշտ սկավառակ առնվազն 1TB, 7200RPM:
5. Օպերատիվ հիշողություն առնվազն 16GB(2x8Gb) DDR4 առնվազն 3200Mhz:
6. Համակարգչային իրան Mid-Tower ATX սնուցման բլոկի ներքևում տեղակայմամբ:
7. Սնուցման բլոկ առնվազն 600 watt 80 PLUS ստանդարտով սերտիֆիկացումը անցած համապատասխան նշումները արված են բլոկի և տուփի վրա արտադրողի կողմից:
8. Վիդեոսալիկ (GPU) առնվազն 4GB ծավալով 128 Bit, Base Clock: 700 MHZ, 1x HDMI 1x DVI, համապատասխան VGA ադապտերով:
9. Մոնիտոր՝ 22”-24” (դյույմ) առնվազն 75hz IPS:
10. Ստեղնաշար՝ առնվազն 104 կոճակով USB, լարի երկարությունը առնվազն 1.5մ , 10 ստեղնանոց թվային ստեղնաշար Caps lock ցուցիչի լույս, Num lock ցուցիչ լույս: Մինչև 10 միլիոն ստեղնաշարի հարված:
11. Մկնիկ՝ սենսորային տեխնոլոգիա, DPI 1000+/-5տոկոս` USB, լարի երկարությունը՝ առնվազն 1.5 մ:
Բոլոր սարքավորումները և պարագաները պետք է լինեն լիարժեք համատեղելի և փորձարկվեն ինչպես առանձին, այնպես էլ միասին:
Համակարգիչը և մոնիտորը փոփոխական միաֆազ 220 Վ լարում: Հոսանքի լար, խրոցը երկբևեռ: Երաշխիք առնվազն 1 տարի: Նշված ապրանքի տեղափոխումը, բեռնաթափումը, փորձարկումը իրականացվում է Մատակարարի կողմից: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ապրանքը պետք է լինի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Ներառյալ՝ առնվազն RF-S 18-45mm f/4.5-6.3 լինզա:
Մատրիցայի տեսակ` CMOS:
Մատրիցայի կետայնություն` առնվազն 24.2 MP:
Մատրիցայի չափսեր` առնվազն 22.3 x 14.9 մմ:
Կառավարվող ֆոկուս` Այո:
Կիրառվող օպտիկա` առնվազն EF/EF-S և RF/RF-S:
Պատկերի կայունացուցիչ` առնվազն օպտիկական :
Էկրանի անկյունագիծ` առնվազն 3 դյույմ:
Հիշողության քարտի տեսակ` ներառյալ SD, SDHC, SDXC, կարող է լինել նաև՝ UHS-I:
Խտացման ալգորիթմ` ներառյալ առնվազն JPEG, HEIF, RAW, կարող է ներառել նաև C-RAW խտացման ալգորիթմ:
Wi-Fi-ի հնարավորություն:
ISO միջակայք՝ 100-32000 ներառյալ:
Շարունակական նկարահանում՝ առնվազն 15 կադր/վրկ:
Ավտոֆոկուսի կետերի քանակ՝ առնվազն 4:
Պահաժամի դիապազոն՝ առնվազն 30-1/4000 / 30–1/8000 վրկ:
Առնվազն ներառի դեմքի, կարող է նաև աչքի հայտնաբերման ֆունկցիա:
Տեսանկարահանման ռեժիմ:
Տեսանկարահանման որակ՝ առնվազն 4K UHD (3840x2160):
Նկարահանման արագություն՝ առնվազն 30 կադր/վրկ:
Ներկառուցված լուսարձակում:
Լուսարձակման ազդեցության տիրույթ՝ առնվազն 12 մ:
Էլեկտրասնուցում՝ առնվազն Li-ion LP-E17 Մարտկոցի տեսակ:
Ինտերֆեյս՝ ներառի USB մուտք և HDMI ելք:
3.5 մմ միկրոֆոնի կցորդիչ:
Չափսեր՝ 116.3 x 85.5 x 68.8 մմ +/- 10տոկոս:
Ներառել օբյեկտիվ:
Քաշը օբյեկտիվի հետ միասին՝ առավելագույնը 970 գ +/- 5տոկոս:
Երաշխիքային սպասարկում մեկ տարի: Երաշխիքային սպասարկման ապահովումը պետք է կատարվի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Տրամադրվում է արտադրողից տեղեկանք այն մասին, որ ապրանքն արտադրված է Հայաստանի Հանրապետությունն ընդգրկող տարածաշրջանում սպառման և սպասարկման համար։ (ՄԱՖ կամ ԴԱՖ): Ապրանքը պետք է լինի նոր, չօգտագործված, գործարանային փաթեթավորմամբ: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 51/1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01.12.2024թ.,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փող., 51/1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01.12.2024թ.,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