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компьютерное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15:45</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15:45</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Արսեն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arsen.melqonyan@escs.am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ՀՀԿԳՄՍՆԷԱՃԱՊՁԲ-24/87</w:t>
      </w:r>
      <w:r>
        <w:rPr>
          <w:rFonts w:ascii="Calibri" w:hAnsi="Calibri" w:cstheme="minorHAnsi"/>
          <w:i/>
        </w:rPr>
        <w:br/>
      </w:r>
      <w:r>
        <w:rPr>
          <w:rFonts w:ascii="Calibri" w:hAnsi="Calibri" w:cstheme="minorHAnsi"/>
          <w:szCs w:val="20"/>
          <w:lang w:val="af-ZA"/>
        </w:rPr>
        <w:t>2024.10.18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компьютерное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компьютерное оборудование</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ՀՀԿԳՄՍՆԷԱՃԱՊՁԲ-24/87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arsen.melqonyan@escs.am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компьютерное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формата А4, со скоростью 18 страниц в минуту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387.47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2024.10.30. 15:45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ՀՀԿԳՄՍՆԷԱՃԱՊՁԲ-24/87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"ՀՀԿԳՄՍՆԷԱՃԱՊՁԲ-24/87"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ՀՀԿԳՄՍՆԷԱՃԱՊՁԲ-24/87*.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"ՀՀԿԳՄՍՆԷԱՃԱՊՁԲ-24/87"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ՀՀԿԳՄՍՆԷԱՃԱՊՁԲ-24/87*.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Приложение 4.2</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ՀՀԿԳՄՍՆԷԱՃԱՊՁԲ-24/87*</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002848B6" w:rsidRPr="002848B6">
        <w:rPr>
          <w:rFonts w:cstheme="minorHAnsi"/>
          <w:color w:val="000000" w:themeColor="text1"/>
        </w:rPr>
        <w:t>предусмотренных договором    N_____________________________________________ заключаемым между</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номер заключаемого договора</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Министерство образования, науки, культуры и спорта РА (далее-бенефициар)  и ______________________________________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наименование отобранного участника</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000829CD" w:rsidRPr="00E41FA3">
          <w:rPr>
            <w:rStyle w:val="Hyperlink"/>
            <w:rFonts w:cstheme="minorHAnsi"/>
          </w:rPr>
          <w:t>www.procurement.am</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ՀՀԿԳՄՍՆԷԱՃԱՊՁԲ-24/87</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*Заполняется секретарем Комиссии до опубликования приглашения в бюллетене</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ՀՀԿԳՄՍՆԷԱՃԱՊՁԲ-24/87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формата А4, со скоростью 18 страниц в минуту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Производитель   Canon   Фирма Canon
              Модель: I-SENSYS MF-463dw /5951C008AA или эквивалент считается
 Производитель   Canon   Фирма Canon
              Модель: I-SENSYS MF-752cdw /5455C012AA или эквивалент считается
Производитель  Epson Фирма Epson
Модель: EcoTank MFP L6490 WiFi /C11CJ88405
На этапе оформления договора должно быть представлено фирменное наименование товара, обязательно наличие гарантийного письма или сертификата в соответствии производителя товара или его представителя.
По меньшей мере:
Устройство должно иметь ксерокс, сканер, принтер максимального размера А4, печать цветная, черно-белая, технология лазерной печати.
Скорость печати: не менее 17 страниц в минуту (А4)
Минимальное разрешение копировального аппарата – 600х600 dpi
.Масштабирование : 25 - 400 %
Встроенный сканер 
Область сканирования:  А4
Оптическое разрешение : 600x 600 dpi
• Разрешение печати и сканирования-
• не менее 1200 x 1200 точек на дюйм
Увеличение-25 - 400 %
Встроенный сканер
Площадь сканирования - 216 x 297 мм (формат A4)
Оптическое разрешение - 600 x 600 точек на дюйм
по крайней мере,
Встроенная память (ROM)   не менее   512 МБ
частота процессора:  не менее  1200 МГц.
Интерфейсы USB 2.0, Ethernet (RJ-45), Wi-Fi, поддержка PostScript 3, PCL 5c, PCL 6, PDF.
Работа с Windows7, 8.1, 10, 11, Mac OS
Возможность работы с программами для MacOS 10.15～ MacOS 10.14, ОС Android.
Информационный экран – минимум LCD,
Заводская сборка и упаковка.
Гарантия: не менее  12 месяцев 
 Указанный товар должен быть новым, неиспользованным. Транспортировка, обращение, тестирование указанных товаров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Производитель   ACER Фирма ACER
              Модель: 1328WKI (MR.JW411.001)
Производитель   VIEWSONIC   Фирма VIEWSONIC
              Модель: PG603X
Производитель  BENQ Фирма BENQ
              Модель: MH550 (3500LM)
На этапе оформления договора должно быть представлено фирменное наименование товара, обязательно наличие гарантийного письма или сертификата в соответствии производителя товара или его представителя.
По меньшей мере:
Технологии – DLP, 3D, Wi-Fi возможности
Звуковая мощность не менее 3 Вт
Контрастность - 20000:1
Разрешение  не менее 1280х800,
Светоотдача  не менее 5000 лм
Срок службы лампы: не менее 5000 часов.
Возможность потолочного крепления, подвешивание проектора к потолку.
Гарантийный срок составляет не менее одного года.
Указанный товар должен быть новым, неиспользованным. Транспортировка, обращение, тестирование указанных товаров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Производитель   ASUS  Фирма ASUS
 Модель:  A5402WHA 23.8" I5-11500B 16GB SSD512 W11 (A5402WHAT-BA004X)
Производитель   Dell  Фирма Dell
 Модель: Inspiron AIO 7710 27 FHD i5-1235U 8/512 W11
Производитель  Lenovo Фирма Lenovo
              Модель: AIO 5 27" QHD I5-13500H 16/1 W11H 
             /F0GQ00A8RK
На этапе оформления договора должно быть представлено фирменное наименование товара, обязательно наличие гарантийного письма или сертификата в соответствии производителя товара или его представителя.
Диагональ экрана - 23,8"
Тип экрана: Led, IPS или anti-glare
Разрешение экрана – не ниже FHD 1920х1080.
Звуковая мощность - не менее 3Вт х 2
Частота кадров (Гц) - не менее 60 Гц
Процессор - минимум
Intel® Core™ i5-11500B (6 процессоров/12 процессоров, 3,3/4,6 ГГц, 12 МБ)
Видеокарта: встроенная, не ниже Intel® UHD Graphics,
Оперативная память – не менее 16 Гб, DDR4-2666 SDRAM Стандартное примечание к памяти. Скорость передачи данных до частоты 2666.
SSD-накопитель — не менее 256 ГБ PCIe® NVMe™ M.2 SSD.
Встроенная звуковая карта - Rj45.
•	Высокопроизводительный внутренний динамик Ethernet, комбинированный разъем для микрофона и наушников, порты линейного входа и линейного выхода (3,5 мм) на задней панели.
•	Связь: Wi-Fi, Bluetooth
•	Веб-камера: веб-камера FHD не менее 5 МП со встроенным двойным цифровым микрофоном, минимальное разрешение 1920x1080.
•	USB-вход — USB 3.2[3],USB-C 3.2[1],USB 2.0[2]
•	Входы — HDMI[1], порт DP[1], SD-карта[1], мини-разъем[1]
•	Шнур питания, вилка биполярная. Клавиатура с заводскими английским и русским шрифтом, мышь оптическая. Компьютер, клавиатура, мышь одного производителя в заводской комплектации. Заводская сборка и упаковка. 
•	Гарантийный срок :  не менее одного года.
•	Указанный товар должен быть новым, неиспользованным. Транспортировка, обращение, тестирование указанных товаров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пр. Маштоца 5 Ул. , 39/12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01.12.2024г., но не ранее, чем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пр. Маштоца 5 Ул. , 39/12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01.12.2024г., но не ранее, чем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пр. Маштоца 5 Ул. , 39/12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01.12.2024г., но не ранее, чем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формата А4, со скоростью 18 страниц в минуту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