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«ՀՀԿԳՄՍՆԷԱՃԱՊՁԲ-24/87»*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Արտադրողի  Canon  ֆիրմայի
Մոդել`  I-SENSYS MF-463dw /5951C008AA կամ համարժեքը համարվող
Canon Արտադրողի  Canon  ֆիրմայի
Մոդել`  I-SENSYS MF-752cdw /5455C012AA կամ համարժեքը համարվող
Epson Արտադրողի  Epson ֆիրմայի
Մոդել`  EcoTank MFP L6490 WiFi /C11CJ88405
Պայմանագրի կատարման փուլում պետք է ներկայացվի ապրանքի ֆիրմային անունը,  պարտադիր է ապրանք արտադրողից  կամ վերջինիս ներկայացուցչից երաշխիքային նամակի կամ համապատասխանելիության սերտիֆիկատի առկայություն:
Առնվազն՝
Սարքն ունենա պատճենահանող սարք, սկաներ, տպիչ, առավելագույն չափը A4, գունավոր տպագրություն, սև և սպիտակ, լազերային տպագրության տեխնոլոգիա: 
Տպման արագությունը` առնվազն  17 էջ  մեկ րոպեում (A4):  
•	Պատճենահանող սարքի մինիմալ կետայնություն - 600x600 dpi 
•	Տպագրության և սկանաորման Կետայնություն-
•	առնվազն 1200 x 1200 dpi
Խոշորացում-  25 - 400 %
Ներկառուցված սկաներ
Սկանավորման տարածք  - 216 x 297 mm (A4)
Օպտիկական կետայնություն- 600 x 600 dpi
Հիշողության չափը` առնվազն 512  ՄԲ, պրոցեսորի հաճախականությունը` առնվազը 1200 ՄՀց:
Ինտերֆեյսներ USB 2.0, Ethernet (RJ-45), Wi-Fi, աջակցություն PostScript 3, PCL 5c, PCL 6, PDF: 
Windows 7, 8.1, 10, 11 , Mac OS-ի հետ աշխատանք
MacOS 10.15～ MacOS 10.14,  Android OS-ի համար ծրագրերի հետ աշխատելու հնարավորություն: 
Տեղեկատվական էկրան- առնվազն LCD,
Կոմպլեկտավորումը և փաթեթավորումը գործարանային:
Երաշխիքային ժամկետն առնվազն մեկ տարի: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ACER Արտադրողի  ACER ֆիրմայի 
Մոդել`   1328WKI (MR.JW411.001) կամ համարժեքը համարվող
VIEWSONIC Արտադրողի  VIEWSONIC ֆիրմայի
Մոդել`    PG603X կամ համարժեքը համարվող
BENQ Արտադրողի  BENQ ֆիրմայի
Մոդել`    MH550 (3500LM)
Պայմանագրի կատարման փուլում պետք է ներկայացվի ապրանքի ֆիրմային անունը,  պարտադիր է ապրանք արտադրողից  կամ վերջինիս ներկայացուցչից երաշխիքային նամակի կամ համապատասխանելիության սերտիֆիկատի առկայություն:
Առնվազն՝
Տեխնոլոգիա -  DLP, 3D -ի, Wi-Fi  հնարավորություններ:
Ձայնային հզորություն առնվազն 3 Վտ
Կոնտրաստի գործակից - 20000։1
Կետայնություն  առնվազն 1280 x 800,
Լուսային հզորություն առնվազն 5000 լմ
Լամպի պիտանելիություն՝ առնվազ 5000 ժ, 
Առաստաղին ամրացնելու հնարավորություն, պրոյեկտորի կախիչ առաստաղից:
Երաշխիքային ժամկետն առնվազն մեկ տարի: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Արտադրողի ASUS ֆիրմայի
 A5402WHA 23.8" I5-11500B 16GB SSD512 W11 (A5402WHAT-BA004X) կամ համարժեքը համարվող
 Dell Արտադրողի Dell ֆիրմայի
 Inspiron AIO 7710 27 FHD i5-1235U 8/512 W11 կամ համարժեքը համարվող
 Lenovo Արտադրողի Lenovo ֆիրմայի
              AIO 5 27" QHD I5-13500H 16/1 W11H  /F0GQ00A8RK
Համակարգիչ ամբողջը մեկում՝ (Մոնոբլոկ)՝ առնվազն 
Դիսփլեյ՝  անկյունագիծ (23,8") diagonal FHD(1920x1080) Led կամ anti-glare էկրան: Հզորությունը` ոչ ավել 75Վտ արտաքին սնուցման աղբյուր: Պրոցեսորը`Intel i3, առնվազն 12 սերունդ: Միջուկների քանակը`ոչ պակաս 4, հոսքերի քանակը ոչ պակաս 8, բազային հաճախականությունը` առնվազն 2,1 Գհց, մաքսիմալ 4,4 Գհց, քեշ հիշողությունը` առնվազն 4մբ: Տեսաքարտը` ներկառուցված, ոչ պակաս Intel® UHD Graphics, տեղադրված օպերատիվ հիշողության սարքը ոչ պակաս 8 Gb, DDR4-2666 SDRAM Standart memory note: Transfer rates up to 2666 հաճախականությամբ: SSD 256 GB PCLnVme: Ներկառուցված ձայնային քարտ Rj45 Ethernet high performance internal speaker, combo microphone/headphone jack, line-in and line-out rear ports (3,5 mm):Կոմունիկացիա՝ Wi-Fi 802.11ac: Վեբ տեսախցիկ՝ FHD webcam առնվազն 5mp with integrated dual array digital microphone, maximum resolution of 1920x1080: Մուտքեր և միացումներ 1HDML-out, 1headphone/microphone combo, 1power connector, 1Rj-45,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ապրանքների տեղափոխումը, բեռնաթափումը, փորձարկումը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Մաշտոցի պող., 39/12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Մաշտոցի պող., 39/12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Մաշտոցի պող., 39/12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