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Վ.Աճեմյանի անվան պետական դրամատիկական թատրոնի բեմի լուսային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Վ.Աճեմյանի անվան պետական դրամատիկական թատրոնի բեմի լուսային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Վ.Աճեմյանի անվան պետական դրամատիկական թատրոնի բեմի լուսային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Վ.Աճեմյանի անվան պետական դրամատիկական թատրոնի բեմի լուսային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93221897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ՀՀԿԳՄՍՆԷԱՃԱՊՁԲ-24/90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ՀՀԿԳՄՍՆԷԱՃԱՊՁԲ-24/90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ՀՀԿԳՄՍՆԷԱՃԱՊՁԲ-24/90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«ՀՀԿԳՄՍՆԷԱՃԱՊՁԲ-24/90»*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ՀՀԿԳՄՍՆԷԱՃԱՊՁԲ-24/90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«ՀՀԿԳՄՍՆԷԱՃԱՊՁԲ-24/90»*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ՀՀԿԳՄՍՆԷԱՃԱՊՁԲ-24/90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«ՀՀԿԳՄՍՆԷԱՃԱՊՁԲ-24/90»*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համակարգը բաղկացած է կառավարվող վահանակից, տարբեր տեսակի հզորության լեդ լուսատու սարքերից, ամրակային դետալներից և փոխարկիչներից, մալուխներից և պարագաներից: Նշված լույսի ղեկավարման վահանակը, տարբեր տեսակի հզորության լեդ լուսատու սարքերը, ամրակային դետալները և փոխարկիչները, մալուխները և պարագաները պետք է համապատասխանեն կից ներկայացված տեխնիկական առաջադրանք-1-ին: Եթե անհրաժեշտություն առաջանա, Մատակարարը պարտավոր է իր հաշվին և իր միջոցներով տրամադրել տեխնիկական առաջադրանք-1-ում չնշված՝ լրացուցիչ սարքեր, սարքավորումներ, մասեր և պարագաներ, որ սույն համակարգը գործի: Լրակազմում նշված ապրանքների երաշխիքային ժամկետները՝ առնվազն 1 տարի: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Սայաթ-Նովայի փող., 4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