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ձևաթղթերի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ձևաթղթերի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ձևաթղթերի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ձևաթղթերի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 գ/մա,մեկ գույն,միակողմ,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 գ/մա,մեկ գույն,երկկողմ,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օֆսեթ,խտությունը 80 գ/մա,մեկ գույն,միակողմ,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օֆսեթ,խտությունը 80 գ/մա,մեկ գույն,միակողմ,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օֆսեթ,խտությունը 80,գ/մա,մեկ գույն,երկկողմ,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գրքույք,հաստ կազմով,42 թերթ,օֆսեթ,խտությունը 80 գ/մա,մեկ գույն,երկկողմ,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80գ/մԱ, 200 թերթ,երկկողմ, մեկ գույն, թելակար հետագա կնիքով հաստատման համար: Կազմը ստվարաթղթե 1500գ/մԱ,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80գ/մԱ, 100  թերթ,երկկողմ, մեկ գույն, թելակար հետագա կնիքով հաստատման համար: Կազմը ստվարաթղթե 1500գ/մԱ,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80գ/մԱ, 300 թերթ,երկկողմ, մեկ գույն, թելակար հետագա կնիքով հաստատման համար: Կազմը ստվարաթղթե 1500գ/մԱ,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80գ/մԱ, 150 թերթ,երկկողմ, մեկ գույն, թելակար հետագա կնիքով հաստատման համար: Կազմը ստվարաթղթե 1500գ/մԱ: Ըստ պատվիրատուի տրամադրած  ձևանմուշի,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օֆսեթ,խտությունը 80 գ/մա,մեկ գույն,երկկողմ, 2թերթ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օֆսեթ,խտությունը 80գ/մԱ, 200 թերթ,երկկողմ, մեկ գույն, թելակար հետագա կնիքով հաստատման համար: Կոշտ կազմը   1500գ/մԱ: Ըւտ պատվիրատուի ներկայացված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օֆսեթ,խտությունը 80գ/մԱ, 100 թերթ,երկկողմ, մեկ գույն, թելակար հետագա կնիքով հաստատման համար: Կոշտ կազմը   1500գ/մԱ: Ըւտ պատվիրատուի ներկայացված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օֆսեթ,խտությունը 80 գ/մա,մեկ գույն, 5 թերթ ,երկկողմ,կազմարարությունը` մետաղակար-տետրակար,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օֆսեթ,խտությունը 80 գ/մա,մեկ գույն, 3 թերթ ,երկկողմ,կազմարարությունը` մետաղակար-տետրակար,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Չափսը`340X280մմ թուղթը 250գ/մ2  կավճապատ ստվարաթուղթ,տպագրությունը` երկկողմանի 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124х127մմ թուղթը 250գ/մ2  կավճապատ ստվարաթուղթ,տպագրությունը` երկկողմանի 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օֆսեթ,խտությունը 80 գ/մա,մեկ գույն, 4 թերթ երկկողմ,մետաղակար-տետրակարով ամրացված,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օֆսեթ,խտությունը 80 գ/մա,մեկ գույն,երկկողմ,3 թերթ, մետաղակար-տետրակարով ամրացված,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օֆսեթ,խտությունը 80 գ/մա,մեկ գույն,երկկողմ,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Պատվիրատուի կողմից Կատարողին է ներկայացվում պահանջվող ձևաթղթերի նմուշները՝ թղթային կամ էլեկտրոնային /սքանավորված/ տարբերակով: Ապրանքի տեղափոխումը և բեռնաթափումը մինչև Պատվիրատուի պահեստ իրականացնում է մատակարարը: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տպագիր արտադրանքի վերամշակման արդյունքում համաձայնեցված տարբերակի էլեկտրոնային օրինակը տրամադրվում է Պատվիրատուին: Մատակարարումը իրականացվում է Պատվիրատուի կողմից պահանջվող խմբաքանակներով՝ Պայմանագրով սահմանված քնակաների շրջանակներում, 5 աշխատանքային օրվա ընթացքում: 1-ին խմբաքանակի տպագրությունը չի կարող պահանջվել Պատվիրատուի կողմից պայամանգիրը/համաձականգիրը/ ուժի մեջ մտնելու օրվանից հաշված 20 օրից շուտ, եթե դրան համաձայն չէ Կատարողը: Յուրաքանչյուր չափաբաժնի մասով պատվերի քանակը սահմանվում է 500 հատ: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Չպատվիրված խմբաքանակի մասով հաշվարկային տարվա ավարտին պայմանագիրը համարվում է լուծված։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