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ՀՀԿԳՄՍՆԷԱՃԱՊՁԲ-24/91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«ՀՀԿԳՄՍՆԷԱՃԱՊՁԲ-24/91»*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Պրոցեսոր առնվազն 13-րդ սերնդի, Ram 16-32Gb, Ssd 1-2Tb, վիդեո 8-16Gb, էկրան 16.0-17.0 WQXGA Touch առնվազն լիցենզավորված Win 10
HP արտադրողի HP ֆիրմայի Envy 16-H1023DX մոդել կամ համարժեք ASUS արտադրողի ASUS ֆիրմայի ROG FLOW X13 մոդել, Dell արտադրողի Dell ֆիրմայի G16-7630 մոդել։ Ապրանքների երաշխիքային ժամկետը՝ առնվազն 365 օր: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լինի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Մինիմում 2000 VA, ապահովի ստաբիլ հոսանք, ելքային լարումը փոփոխական, 220 v +- 10%, հաճախականությունը 50 Hz +- 1%, արձագանքման արագությունը « 0,8 մվ
Crown Micro արտադրողի CrownMicro ֆիրմայի CMU-SP2000EURO մոդել կամ համարժեք Skat արտադրողի Skat ֆիրմայի UPS 2000 RACK+4X9Ah մոդել, ExeGate արտադրողի ExeGate ֆիրմայի EX292631RUS SpecialPro Smart LLB-2000. LCD. AVR.4C13 մոդել: Ապրանքների երաշխիքային ժամկետը՝ առնվազն 365 օր: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Ապրանքների տեղափոխումը, բեռնաթափումը, տեղադրումը, փորձարկումը,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