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բջջային հեռախոսային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բջջային հեռախոսային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բջջային հեռախոսային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բջջային հեռախոսային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419.97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2024.11.04.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ՄՍԾ 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ՄՍԾ 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ՄՍԾ ԷԱՃԾՁԲ-25/2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2025 թվականի փետրվարի 7-ից փաստացի ծագած հարաբերությունների նկատմամբ:</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հեռախոսակապի ծառայություն Բջջային հեռախոսակապի տրամադրում 132 համարների համար 
1.  Հետվճարային փաթեթի համարների ծառայությունների տրամադրում, որը ապահովելու է նաև հետվճարային փաթեթում չներառված կամ փաթեթը սպառելուց հետո կանխավճարային ծառայությունների ակտիվածման և օգտագործման տրամադրման հնարավորություն։
2. Համարների սահմանչափերի կարգավորում ըստ պատվիրատուի կողմից տրամադրված համապատասխան սահմանաչափերի, համապատասխան սահմանաչափին հասնելու դեպքում հետվճարային ծառայությունների կասեցում, հետագա կանխավճարային ծառայության տրամադրում 
3․  1 բջջային համարի հետվճարային սակագնային փաթեթը պետք է ներառի առնվազն հետևյալ ծառայությունները․ 
անսահմանափակ զանգեր փակ խմբի ներսում, 
200 րոպե ՀՀ բոլոր օպերտորների շարժական և ֆիքսված ցանցեր։
5.Ըստ պատվիրատուի պահանջի թվով 132 հեռախոսահամարի համար տրամադրվում է փաթեթում ներառված առնվազն 20 ԳԲ ինտերնետ,
6. 132 հաշվի առցանց կառավարման հնարավորություն 
7. բաժանորդների շուրջօրյա սպասարկում շաբաթվա բոլոր օրերին 
8. Անհատական կորպորատիվ մասնագետի կողմից սպասարկում 
9. Ծախսերի վերահսկման ծառայություն  
10. Յուրաքանչյուր համարի վերաբերյալ մանրամասն հաշվետվության տրամադրում ըստ պատվիրատուի պահանջի 
11. Թվով 132 հեռախոսահամարների համար մատուցվող հետ վճարային ծառայությունների համար վճարումները կատարվում են փաստացի ակտիվացված հեռախոսահամարների համար մատուցված ծառայությունների հիման վրա։
12. Անհրաժեշտ պայման է ՄՍԾ-ի 132 համարների տեղափոխումը և սպասարկումը մատակարար  բջջային օպերատորի կողմից՝ առանց հեռախոսահամարների փոփոխության։
Այլ պայմաններ -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2025 թվականի փետրվարի 7-ից փաստացի ծագած հարաբերությունների նկատմամբ: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համաձայնագրի կնքման դեպքում` Համաձայնագրի ուժի մեջ մտնելու օրվանից հաշված՝  328 օրացուցային օր` (07.02.2025թ-31.12.2025թ)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