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2024.11.04.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պետական վերահսկողական ծառայության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հակավիրուսային ծրագրային փաթեթ առնվազն 140 օգտագործողի համար: 
Ընդհանուր պահանջներ.
Փաթեթի տեղադրումը նախատեսված է 2025թ.-ի դեկտեմբերից, ակտիվ լինելու ժամկետը` տեղադրման օրվանից հաշված առնվազն 1 տարի: Հակավիրուսային պաշտպանությունը պետք է իրենից ներկայացնի մասշտաբային լուծում, որն ապահովում է տեղական ցանցում աշխատանքային կայանների և սերվերների կայուն գործունեությունը: Ծրագրային փաթեթը պետք է հիմնված լինի client-server ճարտարապետության հիման վրա։
Հակավիրուսային ծրագրային պաշտպանական միջոցներ՝ Windows-ի, MacOS-ի, Linux-ի աշխատանքային կայանների, Windows-ի, Linux-ի ֆայլերի սերվերների, շարժական սարքերի (սմարթֆոնների և պլանշետների), կենտրոնացված կառավարման, մոնիտորինգի և թարմացման համար: Ծրագրի ինտերֆեյսը պետք է լինի ռուսերեն և անգլերեն լեզուներով: 
•	Windows աշխատանքային կայանների համար հակավիրուսային ծրագրային միջոցների պահանջներ. 
Windows-ի աշխատանքային կայանների համար հակավիրուսային պաշտպանության ծրագրակազմը պետք է գործի հետևյալ օպերացիոն համակարգերով աշխատող համակարգիչների վրա (Windows 7, Windows 8, Windows 8.1. Windows 10): Windows կայանների համար նախատեսված հակավիրուսային ծրագրային միջոցները պետք է ապահովեն հետևյալ գործառույթները. Հակավիրուսային սքանավորում ռեալ ժամանակում, ինչպես նաև, ըստ պահանջի, օբյեկտի կոնտեքստային մենյուից: Էվրիստիկ վերլուծության հնարավորություն, որը թույլ կտա ճանաչել և արգելափակել նախկինում անհայտ վնասաբեր ծրագրերը: Ակտիվ վարակվածության գործողությունների չեզոքացում: Համակարգում ծրագրի վարքագծի և նրա կողմից ստեղծված գործողությունների վերլուծություն՝ նրա վնասակար ակտիվությունը և չարտոնված գործողությունները չեզոքացնելու համար: Ընդհանուր կատալոգներին և ֆայլերին դիմումների վերլուծություն՝ ցանցում հասանելի պաշտպանվող ռեսուրսների գաղտնագրման փորձերը բացահայտելու համար: Վնասակար ծրագրերի գործողությունների արգելափակում, որոնք օգտագործում են ծրագրային ապահովման խոցելիությունը, այդ թվում համակարգային գործընթացների հիշողության պաշտպանություն: Բուժման ժամանակ վնասակար ծրագրի կատարած գործողությունների հետընթացի հնարավորություն, այդ թվում վնասակար ծրագրի կողմից գաղտնագրված ֆայլերի վերականգնում: Վստահության մակարդակի որոշմամբ ծրագրերի դինամիկ թարմացվող և կարգավորվող ցուցակներ: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RAR, ARJ, ZIP, CAB, LHA, JAR, ICE ֆորմատով արխիվային ֆայլերի հակավիրուսային ստուգում և բուժում, այդ թվում գաղտնաբառով պաշտպանված: Հետևյալ պրոտոկոլներով աշխատող էլեկտրոնային փոստի մուտքային և ելքային հաղորդագրությունների պաշտպանություն վնասակար ծրագրերից. IMAP, SMTP, POP3, MAPI, NNTP: Փոստային կցված ֆայլերի ֆիլտր՝ տրված ֆայլերի տիպը անվանափոխելու կամ հեռացնելու հնարավորությամբ: HTTP, FTP պրոտոկոլներով համակարգչի վրա բեռնվող թրաֆիկի ստուգում, այդ թվում էվրիստիկ վերլուծության միջոցով՝ հուսալի ռեսուրսների կարգավորման և արգելափակման ու վիճակագրության ռեժիմում աշխատելու հնարավորությամբ: Web էջերից ներբեռնվող բաներների և pop-up պատուհանների արգելափակում: Ֆիշինգային և անհուսալի կայքերի ճանաչում և արգելափակում: Ներցանցային էկրանի առկայություն, որը թույլ է տալիս ստեղծել ցանցային փաթեթների կանոններ և ցանցային կանոններ ծրագրերի համար՝ ցանցային սեգմենտները դասակարգելու հնարավորությամբ: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Ցանցային կամուրջների միջոցով կայացած ցանցային միացումների վերահսկում՝ մի քանի ցանցային կապերի միաժամանակյա միացման արգելափակման հնարավորությամբ: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այնպես էլ ծրագրային ապահովման արտադրողի կողմից տրամադրված նախապես որոշված կատեգորիաներով: Բաղադրիչը պետք է աշխատի սև կամ սպիտակ ցուցակի ռեժիմում, ինչպես նաև վիճակագրության հավաքման կամ արգելափակման ռեժիմում: Օգտվողի՝ արտաքին մուտքային/ելքային սարքերի հետ աշխատանքի վերահսկում, սարքի տիպի և/կամ օգտագործվող կապուղու տիպին համապատասխան, ինչպես նաև հնարավորություն ստեղծելու վստահելի սարքերի ցուցակ ըստ դրանց իդենտիֆիկատորի, Active Directory համապատասխան օգտվողներին արտաքին սարքերի հետ աշխատելու համապատասխան առավելություն տալով: Իրադարձությունների մատյանում շարժական կրիչների վրա ֆայլեր գրելու և/կամ ջնջելու մասին գրանցելու  գրառում անելու հնարավորություն: Օգտվողի կողմից ինտերնետի հետ աշխատելու վերահսկում, այդ թվում` որոշակի բովանդակության ռեսուրսների հասանելիության բացահայտ ցուցադրման կամ թույլտվության, արտադրողի կողմից նախկինում ստեղծված և դինամիկ թարմացվող կատեգորիաների, ինչպես նաև տեղեկատվության տեսակի (աուդիո, վիդեո և այլն): Ծրագրային ապահովումը պետք է թույլ տա մուտքագրել վերահսկողության ժամանակային  ինտերվալներ պարամետրեր, ինչպես նաև հանձնարարել այն միայն կոնկրետ օգտագործողներին Active Directory – ից: BadUSB տիպի հարձակումներից պաշտպանության մեխանիզմների առկայություն: Համակարգչի վրա տեղադրված հավելվածներում խոցելիություն հայտնաբերելու համար հատուկ մոդուլի գործարկում, որը կկարողանա ստեղծել հայտնաբերված խոցելիությունների մասին հաշվետվություն: Սկավառակի ամբողջական կոդավորում հատուկ բեռնման մոդուլի ստեղծման և Single Sign On տեխնոլոգիայի աջակցությամբ: Օպերացիոն համակարգի ֆայլերի կամ բեռնման մոդուլի վնասման դեպքում կոդավորված պարունակության վերականգնման հնարավորությամբ գործիքներ: Պետք է գործի UEFI համակարգի հնարավորություն: Սկավառակի ամբողջական կոդավորման դեպքում երկֆակտոր վավերացման հնարավորություն: Ֆայլերի կոդավորում` կոդավորվող բովանդակության ճկուն նշման ունակությամբ (տեղադրման տեղակայման միջոցով, ընդլայնման միջոցով, ֆայլ ստեղծող հավելվածի միջոցով): Ընտրված հավելվածների կողմից կոդավորված ֆայլերի հասանելիությունը սահմանափակելու մեխանիզմներ, ինչպես նաև տեխնոլոգիաների առկայություն, որը թույլ է տալիս ապակոդավորել ֆայլերը չպաշտպանված միջավայրում գաղտնաբառի միջոցով: Տվյալների կոդավորում շարժական կրիչների վրա, գործառնական ռեժիմը սահմանելու ունակությամբ, որը թույլ է տալիս կոդավորել և վերծանել ֆայլերը կազմակերպության ցանցից դուրս: Պաշտպանություն ծրագրային ծառայության չարտոնված հեռահար կառավարումից, ինչպես նաև ծրագրի պարամետրերի մատչման պաշտպանություն գաղտնաբառի միջոցով՝ վնասակար ծրագրերից, ներխուժումներից և արտոնություն չունեցող օգտվողներից: Առաջադրանքների թողարկում ժամանակացույցով և/կամ անմիջապես օպերացիոն համակարգի վերաթողարկումից հետո: Ֆայլային տարածության սքանավորման ընթացքում համակարգչի ռեսուրսների ճկուն կառավարում՝ օգտվողներին հարմարավետ աշխատանքով ապահովելու համար: Սքանավորման ընթացքի արագացում՝ ի շնորհիվ այն օբյեկտների սքանավորման բացառման, որոնց դրությունը նախորդ սքանավորման համեմատ փոփոխության չի ենթարկվել: Հակավիրուսային ծրագրի ամբողջականության ստուգման հնարավորություն: Հակավիրուսային ստուգումից բացառելու հնարավորություն ըստ ֆայլի ծավալի, դոմենի/կատալոգի դիմակի կամ ֆայլի մոտ վստահելի թվային ստորագրության առկայության: Հակավիրուսային ծրագրում պաշտպանված պահուստարանի առկայություն՝ ջնջված վարակված ֆայլերի համար՝ դրանք վերականգնելու հնարավորությամբ: Պաշտպանված պահուստարանի առկայություն՝ հակավիրուսի աշխատանքի հաշվետվությունների համար: Հակավիրուսի գրաֆիկական ինտերֆեյսի միացման և անջատման հնարավորություն, ինչպես նաև նվազագույն հնարավորություններով պարզեցված գրաֆիկական ինտերֆեյսի առկայություն:
•	Mac աշխատանքային կայանների համար հակավիրուսային ծրագրային միջոցների պահանջներ
Mac աշխատանքային կայանների համար հակավիրուսային ծրագրային միջոցները պետք է գործեն macOS High Sierra 10.13, macOS Sierra 10.12, Mac OS X 10.11 (El Capitan), Mac OS X 10.10 (Yosemite), Mac OS X 10.9 (Mavericks) համակարգերով աշխատող կայանների վրա: Mac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Հակավիրուսային բազաների ավտոմատ թարմացում ըստ ժամանակացույցի: Վարակված ֆայլերի ռեզերվային պատճենում ջնջելուց առաջ ՝ դրանց հետագա վերականգնման համար: Էվրիստիկ վերլուծության հնարավորություն, որը թույլ կտա ճանաչել և արգելափակել նախկինում անհայտ վնասաբեր ծրագրերը: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Ֆիշինգային և վնասակար կայքերի արգելափակում հակավիրուսի արտադրողի ամպային ծառայությունների բազաներում առկա տեղեկությունների հիման վրա: Safari, Google Chrome և Firefox բրաուզերներով փոխանցվող ինֆորմացիայի պաշտպանություն (HTTP և HTTPS թրաֆիկ): Սքանավորման ընթացքի արագացում՝ ի շնորհիվ այն օբյեկտների սքանավորման բացառման, որոնց  դրությունը նախորդ սքանավորման համեմատ փոփոխության չի ենթարկվել: Վերոնշյալ բոլոր մոդուլների կենտրոնացված ղեկավարում միասնական ղեկավարման համակարգի միջոցով, FileVault կոդավորման ղեկավարման հնարավորությամբ
•	Linux աշխատանքային կայանների համար հակավիրուսային ծրագրային միջոցների պահանջներ
Linux աշխատանքային կայանների համար հակավիրուսային ծրագրային միջոցները պետք է գործեն Ubuntu 14.04.5, 16.04.4, 17.10.1  LTS; Red Hat Enterprise Linux 6.9, 7.4; CentOS-6.9, 7.4; Debian GNU / Linux 8.10, 9.4; OracleLinux 7.4; SUSE Linux Enterprise Server 12 SP3; openSUSE 42.3 համակարգերով աշխատող կայանների վրա:  Linux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Windows ֆայլային սերվերների համար հակավիրուսային ծրագրային միջոցների պահանջներ
Windows ֆայլային սերվերների համար հակավիրուսային ծրագրային միջոցները պետք է գործեն Windows Server 2003, 2003 R2; Windows Server 2008, 2008 R2; Windows Server 2012, 2012 R2; Windows Server 2016 օպերացիոն համակարգերով  աշխատող կայանների վրա: Windows ֆայլային սերվերների համար նախատեսված հակավիրուսային ծրագրային միջոցները պետք է ապահովեն հետևյալ գործառույթները․ Հակավիրուսային սքանավորում ինչպես ռեալ ժամանակում, այնպես էլ ըստ պահանջի տարբեր ֆունկցիաներ կատարող սերվերների վրա. Տերմինալային սերվերներ և պրինտ – սերվերներ; դոմենների կոնտրոլերների և հավելվածների սերվերներ, ֆայլային սերվերներ: Օգտվողի կամ ադմինիստրատորի հրամանով և ժամանակացույցով հակավիրուսային սքանավորում: Առաջադրանքների թողարկում ժամանակացույցով և/կամ անմիջապես օպերացիոն համակարգի վերաթողարկումից հետո: Ամպային պաշտպանություն նոր վտանգներից, որը ծրագրին թույլ է տալիս ռեալ ժամանակում դիմել արտադրողի հատուկ կայքերին՝ գործարկվող ծրագրի կամ ֆայլի մասին տեղեկություն ստանալու համար: RAR, ARJ, ZIP, CAB արխիվներում ֆայլերի հակավիրուսային ստուգում, այդ թվում գաղտնաբառով պաշտպանված: Ֆայլերի, ֆայլային համակարգերի այլընտրանքային հոսքերի (NTFS-streams), բեռնման գրանցման, լոկալ և արտաքին սկավառակների բեռնման սեկտորի պաշտպանություն: Պաշտպանված սերվերի վրա Microsoft Windows Script Technologies (կամ Active Scripting) կողմից ստեղծված VBScript- ի և JScript սցենարների կատարման փորձերի շարունակական հետևում: Սկրիպտների ծրագրային կոդերի ստուգում և ավտոմատ կերպով դրանցից առավել վտանգավոր համարվողների արգելում: Հանրային թղթապանակներին և ֆայլերին դիմումների վերլուծություն, ցանցում հասանելի պաշտպանված ռեսուրսների գաղտնագրման փորձերի բացահայտում: Microsoft Windows կոնտեյներների ստուգման հնարավորություն: Ներխուժման հայտնաբերման և կանխարգելման համակարգի (IDS / IPS) միջոցով և ցանցի գործունեության կանոններով պաշտպանություն ցանցային հարձակումներից ամենատարածված ծրագրերի համար, որոնք գործում են ցանկացած համակարգչային ցանցում, ներառյալ անլար ցանցերը: Պաշտպանել HTTP և HTTPS տրաֆիկը վիրուսներից և ֆիշինգից, ստուգելով վնասակար վեբ հասցեների հղումները և վեբ սերվերների վկայագրերի վավերականության ստուգման հնարավորությամբ․ հղում կատարելով չարակամ վեբ հասցեների տվյալների շտեմարաններին և վեբ սերվերի վկայագրերի վավերականության ստուգման ունակությանը:  Թրաֆիկի  զավթում (Перехват трафика) պետք է իրականացվի զավթման դրայվերի (драйвера перехвата) օգնությամբ կամ իր վերահասցեավորման օգնությամբ: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համար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Բաղադրիչը պետք է աշխատի սև կամ սպիտակ ցուցակի ռեժիմում, ինչպես նաև վիճակագրության հավաքման կամ արգելափակման ռեժիմում: Բացի այդ, բաղադրիչը պետք է կարողանա ստեղծել թարմացումների վստահելի փաթեթների ցանկ, որոնք կարող են փոփոխել և գործարկել իրենց մեջ կցված ֆայլերը: Օգտվողի՝ արտաքին մուտքային/ելքային սարքերի հետ աշխատանքի վերահսկում, ինչը հնարավորություն կստեղծի կազմել վստահելի սարքերի ցուցակ և Active Directory որոշակի օգտվողներին կտա արտաքին սարքերի հետ աշխատելու առավելություն: Ինտերնետի հետ աշխատելու վերահսկում, ներառյալ որոշակի բովանդակությամբ ռեսուրսների հասանելիության հստակ արգելումը կամ թույլտվությունը, արտադրողի կողմից նախկինում ստեղծված և դինամիկ թարմացվող կատեգորիաներին: Ադմինիստրատորին արտաքին սարքեր միացնելու մասին տեղեկացնելը: Ռիսկերի մեղմացման տեխնիկան օգտագործելով գործընթացների հիշողության մեջ խոցելիության շահագործման դեմ պաշտպանական մեխանիզմներ: Սքանավորման ընթացքի արագացում՝ շնորհիվ այն օբյեկտների սքանավորման բացառման, որոնց դրությունը նախորդ սքանավորման համեմատ փոփոխության չի ենթարկվել: Առանձին գործընթացի միջոցով սեփական մոդուլների ստուգում՝ դրանց ամբողջականության հնարավոր խախտումը հայտնաբերելու  համար: Սերվերի կարևորագույն տարածքների ստուգման կարգավորում առանձին գործընթացով: Սերվերային ռեսուրսների բաշխում հակավիրուսային և այլ ծրագրերի միջև, կախված խնդիրների առաջնայնությունից. ֆոնային հակավիրուսային սկանավորումը շարունակելու ունակություն: Կարևոր իրադարձությունների մասին ադմինիստրատորներին տեղեկացնելու մի քանի ուղիների առկայություն (էլ. Փոստ, ձայնային ծանուցում, բացվող պատուհան, իրադարձությունների մատյանում գրառում): Ծառայությունների և հավելվածների պարամետրերին դերաբաշխված հասանելիություն թույլտվությունների ցուցակների օգնությամբ, ինչը թույլ է տալիս խուսափել վնասակար ծրագրերի, չարամիտ օգտվողների կամ անվերահսկելի օգտագործողների կողմից պաշտպանության անջատումից, ինչպես նաև արգելում կամ թույլատրում է հակավիրուսի կառավարումը: SIEM համակարգերի հետ ինտեգրացնելու հնարավորություն: Սարքավորումների և հավելվածների վերահսկման կանոնների ավտոմատ գեներացման մեխանիզմներ: Հակավիրուսի աշխատանքային պռոցեսների քանակը ձեռքով առաջադրելու հնարավորություն: Գրաֆիկական ինտերֆեյսը անջատելու կարողություն: Լոկալ և հեռահար ղեկավարման պանելի առկայություն: Հրամանների տողից հակավիրուսի պարամետրերի ղեկավարում: Վերոնշյալ բոլոր մոդուլների կենտրոնացված ղեկավարում միասնական ղեկավարման համակարգի միջոցով: Օպերացիոն համակարգի ցանցային էկրանի ղեկավարում՝ նախնական կանոնների վերականգնման հնարավորությունով:
•	Linux ֆայլային սերվերների համար հակավիրուսային ծրագրային միջոցների պահանջներ
Linux ֆայլային սերվերների համար հակավիրուսային ծրագրային միջոցները պետք է գործեն Ubuntu 14.04.5, 16.04.4, 17.10.1, 18.04. LTS; Red Hat® Enterprise Linux® 6.9, 7.4; CentOS-6.9, 7.4; Debian GNU/Linux 8.10, 9.4; OracleLinux 7.4.; SUSE® Linux Enterprise Server 12 SP3; openSUSE® 42.3. համակարգերով աշխատող կայանների վրա:  Linux ֆայլային սերվերների համար նախատեսված հակավիրուսային ծրագրային միջոցները պետք է ապահովեն հետևյալ գործառույթները․Ռեզիդենտ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ավելի արդյունավետ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Կասկածելի և վնասված օբյեկտների տեղափոխում կարանտին: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Ֆայլային տարածության սքանավորման ընթացքում համակարգչի ռեսուրսների ճկուն կառավարում՝ օգտվողներին հարմարավետ աշխատանքով ապահովելու համար: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Կենտրոնացված ղեկավարման, մոնիթորինգի և թարմացման ծրագրային միջոցների պահանջներ
Կենտրոնացված ղեկավարման, մոնիթորինգի և թարմացման ծրագրային միջոցները պետք է գործեն Microsoft Windows 7; Microsoft Windows 8; Microsoft Windows 8.1; Microsoft Windows 10; Windows Server 2008, 2008 R2; Windows Server 2012, 2012 R2; Windows Server 2016 համակարգերով աշխատող կայանների վրա: Կենտրոնացված ղեկավարման, մոնիթորինգի և թարմացման ծրագրային միջոցները պետք է գործեն տվյալների բազաների կառավարման համակարգի Microsoft SQL և MySQL տարբերակների հետ: Կենտրոնացված ղեկավարման, մոնիթորինգի և թարմացման ծրագրային միջոցները պետք է ապահովեն հետևյալ գործառույթները․ Միասնական դիստրիբուտիվից հակավիրուսային պաշտպանության կառավարման համակարգի տեղադրում: Պաշտպանվող հանգույցների քանակից կախված տեղադրման ընտրություն: Active Directory-ից տեղեկության կարդացման հնարավորություն՝ կազմակերպության համակարգիչների գրանցումների և օգտվողների մասին տվյալներ ստանալու նպատակով: Ցանցում IP հասցեի, հոսթի անվանման, դոմենի անվանման, ենթացանցի դիմակի միջոցով համակարգիչների փնտրման և հայտնաբերման հնարավորություն: Ցանցում նոր համակարգիչների հայտնվելու դեպքում դրանց գրանցումները ըստ ղեկավարման խմբերի ավտոմատ: Հակավիրուսային պաշտպանության ծրագրային միջոցների կենտրոնացված տեղադրում, թարմացում և հեռացում: Կենտրոնացված կարգաբերում, ղեկավարում, հաշվետվությունների և դրանց մասին վիճակագրության դիտում: Ղեկավարման կենտրոնի միջոցով անհամատեղելի հավելվածների կենտրոնացված հեռացում (ձեռքով և ավտոմատ կերպով): Քաղաքականությունների և խնդիրների փոփոխությունների պատմության պահպանություն, նախորդ տարբերակներին վերադառնալու հնարավորություն: Հակավիրուսային ագենտների տարատեսակ տեղադրման մեթոդների առկայություն. Հեռահար տեղադրման համար – RPC, GPO, ղեկավարման համակարգի միջոցով, լոկալ տեղադրման համար – տեղադրման ինքնուրույն փաթեթի ստեղծման հնարավորություն: Անվտանգության կանոններում հատուկ թրիգերների նշման հնարավորություն, որոնք վերաբաշխում են հակավիրուսային ծրագրի կարգավորումները ըստ օգտատերերի, որից օգտագործողը մուտք է գործել, ընթացիկ IP հասցեի, ինչպես նաև կախված այն հանգամանքից, թե որ OUAD-ում է գտնվում համակարգիչը կամ որ անվտանգության խմբում է այն: Պետք է լինի հնարավորություն նման թրիգգերների խմբավորման (иерархии) համար: Օգտվողների համակարգչի օպերացիոն համակարգում և դրանում տեղադրված ծրագրերում խոցելիությունների ավտոմատ փնտրում և վերացում: Նախքան հաճախորդների համակարգիչների մեջ ներբեռնված թարմացումների տարածումը՝ դրանց թեստավորումը կենտրոնացված կառավարման ծրագրային ապահովումների միջոցով․ թարմացումների տրամադրում օգտվողի աշխատատեղեր անմիջապես դրանց ստացումից հետո: Ցանցում վիրտուալ մեքենաների ճանաչում և դրանց միջև ծանրաբեռնվածության բաշխում այն դեպքում, երբ դրանք գտնվում են նույն ֆիզիկական սերվերի վրա: Ադմինիստրատորների և օպերատորների դերերի կարգավորման հնարավորությամբ բազմամակարդակ համակարգի ստեղծում, ինչպես նաև հաշվետվությունների տրամադրում յուրաքանչյուր մակարդակում: Կենտրոնացված ղեկավարման համակարգի օգտվողների նախակարգաբերված դերերի առկայություն: Օգտվողների գրանցումներին կապելու նպատակով պետք է իրականացվի կոնկրետ նշված իրավասություններով դերերի խմբերի ստեղծում: Կամայական մակարդակի ադմինիստրավորման սերվերների հիերարխիայի ստեղծում և վերևի մակարդակից դրանց կենտրոնացված ղեկավարման հնարավորություն: Ղեկավարման սերվերների համար multi-tenancy աջակցություն: Ծրագրային միջոցների և հակավիրուսային բազաների թարմացման հնարավորություն տարատեսակ աղբյուրներից, ինչպես կապուղիներով, այնպես էլ մեքենայական կրիչներից: Կառավարման սերվերի միջոցով հակավիրուսային ԾԱ արտադրողի ամպային սերվերների մատչում: Արտոնագրերի ավտոմատ տարածում օգտվողների համակարգիչների վրա: Տեղակայված ծրագրային ապահովման և սարքավորումների գույքագրում օգտվողների համակարգիչների վրա: Կառավարման կոնսոլից RDP-ի կամ կանոնավոր այլ միջոցով կապվելու հնարավորություն: Օգտագործողը պետք է հուշվի, թույլատրել հեռակա կապը: Օգտագործողին պետք է հարցում գա, հեռակա միացման վերաբերյալ: ՕՀ փաթեթի հետ աշխատելու գործիքակազմի առկայություն. ՕՀ փաթեթի ստեղծում ֆիզիկական կամ վիրտուալ մեքենայի հիմքի վրա, փաթեթի տեղադրում ադմինիստրատորի կողմից ընտրված համակարգիչների վրա, այդ թվում դատարկ համակարգչի (bare metal). Պետք է հնարավորություն լինի ստեղծված փաթեթում դրայվերների ցանկ ներառելու համար: ՕՀ տեղադրումից հետո սկրիպտների գործարկման կամ լրացուցիչ ԾԱ ավտոմատ տեղադրման հնարավորություն: Նախնական տեղադրման ծրագրակազմից ՕՀ փաթեթի ներմուծման հնարավորություն (WIM): Չներառված ԾԱ արտոնագրերի վերահսկման ավտոմատ համակարգի առկայություն, ադմինիստրատորին արտոնագրի օգտագործման կանոնների խախտման կամ գործողության ժամկետի ավարտի մասին տեղեկացման հնարավորությամբ: Չներառված հավելվածների (Adobe Reader, Mozilla Firefox, 7-zip և այլ) համար տեղադրման փաթեթների ավտոմատ ստեղծում և ավտոմատ կենտրոնացված տեղադրում համակարգիչների վրա: Exchange ActiveSync սերվերի միջոցով բջջային սարքերի ղեկավարման գործառույթ: iOS MDM սերվերի միջոցով բջջային սարքերի ղեկավարման գործառույթ: Պլանավորված/ տրված գործառույթների մասին SMS հաղորդագրությունների ուղարկման հնարավորություն: Կառավարվող բջջային սարքավորումների վրա հավելվածների կենտրոնացված տեղադրում: Կառավարվող բջբջջայինային սարքավորումների վրա արտոնագրերի կենտրոնացված տեղադրում: Տվյալների կոդավորման գործառույթի ղեկավարման աջակցություն ունակություն: Ղեկավարման համակարգի և ցանցի ծանրաբեռնվածությունը կանխելու համար կազմակերպության ցանկացած համակարգիչ որպես թարմացումների տարածման աղբյուր գրանցելու հնարավորություն: Ղեկավարման համակարգի ծանրաբեռնվածությունը կանխելու համար կազմակերպության ցանկացած համակարգիչ որպես հակավիրուսային ագենտներին վերաբերվող իրադարձությունների վերահասցեավորման կենտրոն՝ ընտրված օգտատերերի համար, կառավարման կենտրոնացված համակարգին ուղարկելու աղբյուր գրանցելու հնարավորություն: Հակավիրուսային պաշտպանության, լիցենզավորման, ինչպես նաև գույքագրման մասին գրաֆիկական հաշվետվությունների կազմում: Համակարգի աշխատանքի վերաբերյալ նախապես կարգաբերված ստանդարտ հաշվետվությունների առկայություն: Հաշվետվությունների արտահանում PDF և XML ֆորմատներով: Ռեզերվային պահուստարանների և կարանտինների օբյեկտների կենտրոնացված ղեկավարում ցանցի ամբողջ ռեսուրսներում, որոնց վրա տեղադրված է հակավիրուսային ԾԱ: Կառավարման սերվերում նույնականացման համար ներքին հաշիվների ստեղծում: Կառավարման համակարգում ներկառուցված միջոցներով կառավարման համակարգի ռեզերվային պատճենում: Windows Failover Clustering աջակցում: Windows Certificate Authority ծառայության հետ ինտեգրացիայի աջակցում: Հավելվածը կառավարելու web կոնսոլի առկայություն: Օգտվողների ինքնասպասարկման պորտալի առկայություն: Ինքնասպասարկման պորտալը պետք է ապահովի օգտվողների միացումը հետևյալ նպատակներով. Բջջային սարքավորման վրա ղեկավարման մոդուլի տեղադրում, բջջային սարքավորումների դիտում, արգելափակման հրամանի ուղարկում, սարքավորման որոնում և բջջային սարքավորումներից տվյալների հեռացում: Վիրուսային համաճարակների ծագման վերահսկողության համակարգի առկայություն:
Փաստաթղթերը, որոնք տրամադրվում են պետք է մանրամասն նկարագրեն տեղադրման, կարգավորման և շահագործման գործընթացը:
Ծրագրային ապահովման տեխնիկական աջակցությունը պետք է տրամադրվի արտադրողի սերտիֆիկացված մասնագետների կողմից շուրջօրյա առանց արձակուրդի և հանգստյան օրերի (24x7) էլեկտրոնային փոստով և ինտերնետով, ինչպես նաև հեռախոսով:
Արտադրողի Web–կայքը պետք է ունենա ռուսերեն տարբերակ, ունենա տեխնիկական աջակցության հատուկ բաժին և համալրվող գիտելիքների բազա նաև ռուսերեն լեզվով: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տեղադրումն իրականացվում է այդ նպատակով համապատասխան ֆինանսական միջոցների առկայության և դրա հիման վրա կնքված համաձայնագիրն ուժի մեջ մտնելու օրվանից հետո մինչև 20-ը դեկտեմբերի 2025թ., ակտիվ լինելու ժամկետը` տեղադրման օրվանից հաշված առնվազն 1 տարի: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