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անկողնային պարագաների լվացման և վարձակալության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անկողնային պարագաների լվացման և վարձակալության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անկողնային պարագաների լվացման և վարձակալության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անկողնային պարագաների լվացման և վարձակալության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2024.11.06.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ՈՒԱԿ-ԷԱՃԾՁԲ-25/12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անկողնային պարագաների /ինֆեկցիայով,  արյունով և  թարախով/ լվացում, բարձերի քիմ մաքրում: Թաց լվացքի քիմ մաքրում, ստերիլիզացիա։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Եթե անկողնային պարագաները վնասվեն Կատարողի կողմից, ապա Կատարողը պարտավորվում է փոխհատուցել նորով։
Կատարողը ծառայությունները մատուցում է հետևյալ կերպ՝ յուրաքանչյուր աշխատանքային օր ժամը 09:00-ին (եթե հաջորդական ոչ աշխատանքային օրերի քանակը գերազանցում է 2-ից, ապա Կատարողը /լվացքի ծառայություններ մատուցող կազմակերպությունը/ պարտավորվում է ոչ աշխատանքային 3-րդ օրը մատուցել ծառայություններ), տեղափոխում է Պատվիրատուի տրամադրած լվացման ենթակա միավորները լվացքատուն, լվանում (գործվածքով տոպրակները նույնպես լվացվում և ետ են վերադարձվում), արդուկում և ետ է վերադարձնում հաջորդ օրը, ժամը 09:00-ին: 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Առավելագույն քանակը՝ 40 000կգ:
Գնահատման փուլում  պատվիրատուն իրավունք ունի պահանջել և ստուգել հրավերի պայմանններին մասնակցի տարածքի համապատասխանությունը, այցելելով մասնակցին պատկանող այն տարածքը, որտեղ իրականացվելու են սպիտակեղենի ախտահանման, մաքրման, լվացման և չորացման ծառայությունները, առանց խոչընդոտելու Կատարողի բնականոն գործունեությանը: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պարտավորվում է Պատվիրատուին պատկանող «Վ․ Ա․ Ֆանարջյանի անվան ուռուցքաբանության ազգային կենտրոն» ՓԲԸ-ի առնվազն 100 մաճակալների համար վարձույթով  տրամադրել պրոֆեսիոնալ բժշկական սպիտակեղեն մինչև 2025 թվականի դեկտեմբերի 30-ը ներառյալ: 
Պրոֆեսիոնալ բժշկական սպիտակեղեն.
Սավան:  գործվածքը՝ 50% բամբակ, 50% պոլիէսթեր, բոլոր կողմերից մշակված ծալված կարով, չափսը՝ 220x150սմ, գույնը՝ համապատասխանեցնել պատվիրատուի հետ :Յուրաքանչյուր բաժանմունքի յուրաքանչյուր մահճակալի համար /առնվազն 100 մահճակալ/ պարտադիր պետք է տրամադրվի 3 հատ սավան՝ 2 հատը տեղում, 1 հատը լվացքատանը:
Ծրար: գործվածքը՝ 50% բամբակ, 50% պոլիէսթեր, ամբողջությամբ փակ, ծածկոցի մուտքը երկար կողմից 80 սմ բացվածքով, չափսը՝ 220x150սմ, գույնը՝ ըստ պատվիրատուի պահանջի:Յուրաքանչյուր բաժանմունքի յուրաքանչյուր մահճակալի համար /առնվազն 100 մահճակալ/ պարտադիր պետք է տրամադրվի 3 հատ ծրար՝ 2 հատը տեղում, 1 հատը լվացքատանը:
Բարձի երես:գործվածքը՝ 50% բամբակ, 50% պոլիէսթեր,ամբողջությամբ փակ, չափսը՝ 60x60սմ բարձի մուտքը կարճ կողմից 20 սմ-ոց փականով: Յուրաքանչյուր բաժանմունքի յուրաքանչյուր մահճակալի համար /առվազն 100 մահճակալ/ պարտադիր պետք է տրամադրվի 3 հատ բարձի երես՝ 2 հատը տեղում, 1 հատը լվացքատանը:
Սպիտակեղենը տրամադրվելու է պայմանագիրը կնքվելու օրվանից հաշված 45 օրացուցային օրվա ընթացքում: Կատարողը պարտավորվում է ապահովել մաշված սպիտակեղենի անընդհատ փոխարինումը նորով: 
Կատարողը պարտավորվում է իրականացնել Պատվիրատուին վարձույթով տրամադրված պրոֆոսիոնալ բժշկական սպիտակեղենի հավաքածուների շարունակական հավաքման, տեղափոխման, ախտահանման, մաքրման, լվացման, չորացման և ետ հանձնման ծառայությունները, մասնավորապես.
Լվացքի ընդունման-հանձնման և տեղափոխման պահանջները՝
ա/ աղտոտված և ինֆեկցված սպիտակեղենի տեղափոխությունը պետք է իրականացվի ստերիլ հատուկ լվացքի պարկերով` տրամադրված ծառայությունը մատուցողի կողմից` համապատասխան տրանսպորտային միջոցներով: 
բ/ աղտոտված և ինֆեկցված սպիտակեղենը ընդունել Պատվիրատուի պահանջի օրվան հաջորդող օրացուցային օրը առավոտյան ժամը 9:00-ից մինչև ժամը 12:00-ը, լվացված սպիտակեղենը հանձնել պատվիրատուին 24 ժամից ոչ ուշ:
գ/ ախտոտված և ինֆեկցված սպիտակեղենի ընդունումհանձնումը կատարվում է լվացք կատարող 
կազմակերպության լիազորված ներկայացուցչի կողմից:
դ/ սպիտակեղենը պետք է հանձնվի պատվիրատուին  ամբողջությամբ չոր և մաքուր վիճակով` յուրաքանչյուր բաժանմունքինը առանձին փաթեթավորմամբ՝նշելով բաժանմունքի անվանումը:
Լվացքին ներկայացվող տեխնիկական պահանջները
ա/ ախտոտված և ինֆեկցված սպիտակեղենի լվացքը իրականացնել Բարիերային տիպի հիգիենիկ լվացքի մեքենաներով`  ֆիզիկական պատով տարանջատված:
բ/ Լվացքի ախտահանումը կատարել թթվածնային հիմքով ախտահանող միջոցներով` բարձր ջերմո-ախտահանման եղանակով:
գ/ Լվացքի գործընթացը կազմակերել մաքուր և կեղտոտ լվացքի հոսքերի կարգավորված համակարգով` խաչման ռիսկերի բացառումով:
Առավելագույն անակը՝ 25000 կգ
Լվացքի կատարման ընթացքին հետևելու պահանջները՝
      Գնահատման փուլում  պատվիրատուն իրավունք ունի պահանջել և ստուգել հրավերի պայմանններին մասնակցի տարածքի համապատասխանությունը, այցելելով մասնակցին պատկանող այն տարածքը, որտեղ իրականացվելու են սպիտակեղենի ախտահանման, մաքրման, լվացման և չորացման ծառայությունները, առանց խոչընդոտելու Կատարողի բնականոն գործունեությանը: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մտնելուց հետո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մտնելուց հետո մինչև 2025 թվականի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