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ԷԲԿ-ԷԱՃԱՊՁԲ-24/27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ԷԲԿ-ԷԱՃԱՊՁԲ-24/27</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ԷԲԿ-ԷԱՃԱՊՁԲ-24/27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ԷԲԿ-ԷԱՃԱՊՁԲ-24/27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ԷԲԿ-ԷԱՃԱՊՁԲ-24/27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