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Технологического и информационно-просветительского центра социальных услуг «Норк» по коду ՆՍԾՏԻԿ-ԷԱՃԱՊՁԲ-24/27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ՆՍԾՏԻԿ-ԷԱՃԱՊՁԲ-24/27</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Технологического и информационно-просветительского центра социальных услуг «Норк» по коду ՆՍԾՏԻԿ-ԷԱՃԱՊՁԲ-24/27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Технологического и информационно-просветительского центра социальных услуг «Норк» по коду ՆՍԾՏԻԿ-ԷԱՃԱՊՁԲ-24/27</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ՆՍԾՏԻԿ-ԷԱՃԱՊՁԲ-24/27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Технологического и информационно-просветительского центра социальных услуг «Норк» по коду ՆՍԾՏԻԿ-ԷԱՃԱՊՁԲ-24/27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жесткий диск 2 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Картриджный барабан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Картриджный резиновый валик HP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2 ТБ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ՆՍԾՏԻԿ-ԷԱՃԱՊՁԲ-24/27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"ՆՍԾՏԻԿ-ԷԱՃԱՊՁԲ-24/27"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ՆՍԾՏԻԿ-ԷԱՃԱՊՁԲ-24/27*.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"ՆՍԾՏԻԿ-ԷԱՃԱՊՁԲ-24/27"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ՆՍԾՏԻԿ-ԷԱՃԱՊՁԲ-24/27*.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ՆՍԾՏԻԿ-ԷԱՃԱՊՁԲ-24/27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4.2.Для товара являющейся основным средством, гарантийный срок определяется для каждого раздела настоящей технической спецификации-регламента закупок.Если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Хранилище данных HPE Eva P6000, 2 ТБ, SAS, 7200 об/мин, 3,5-дюймовый двухпортовый жесткий диск, в оригинальной упаковке,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для картриджа HP59A, в оригинальной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для картриджа принтера HP1005, в оригинальной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Картриджный барабан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картриджа принтера HP1010, в оригинальной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Картриджный резиновый валик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картриджа принтера HP1010, в оригинальной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USB-3.0, 2,5", скорость обмена данными.
- USB-3.0: 5 Гбит/с,
- USB-2.0: 480 Мбит/с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после получения заказа-заявки, поданной Заказчиком, в течение 20 календарных дней, до 30.12.2024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после получения заказа-заявки, поданной Заказчиком, в течение 20 календарных дней, до 30.12.2024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после получения заказа-заявки, поданной Заказчиком, в течение 20 календарных дней, до 30.12.2024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после получения заказа-заявки, поданной Заказчиком, в течение 20 календарных дней, до 30.12.2024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после получения заказа-заявки, поданной Заказчиком, в течение 20 календарных дней, до 30.12.2024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каждый раз после получения заказа-заявки, поданной Заказчиком, в течение 20 календарных дней, до 30.12.2024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Серверный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валик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Картриджный барабан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Картриджный резиновый валик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2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