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ԳՄԳՀ-ԷԱՃԱՊՁԲ-24/42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ԳՄԳՀ-ԷԱՃԱՊՁԲ-24/42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ԳՄԳՀ-ԷԱՃԱՊՁԲ-24/42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ԳՄԳՀ-ԷԱՃԱՊՁԲ-24/42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ԳՄԳՀ-ԷԱՃԱՊՁԲ-24/42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ԳՄԳՀ-ԷԱՃԱՊՁԲ-24/42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«ԳՄԳՀ-ԷԱՃԱՊՁԲ-24/42»*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«ԳՄԳՀ-ԷԱՃԱՊՁԲ-24/42»*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մետաղական հիմնակմախքով, անշարժ, նստատեղը և հենակը փափուկ, պաստառապատված կտորով, գույնը ըստ պահանջի, նստատեղի լայնքը 50 սմ, թիկնակի բարձրությունը 35 սմ, լայնությունը 50սմ, բարձր
որակի (երկու տարվա երաշխիքով): Արտաքին տեսքը և գույնը համաձայնեցնել պատվիրատուի հետ: Ապրանքի մատակարարումը մինչև Պատվիրատուի պահեստային տնտեսություն և ապրանքի տեղադրումը կատարում է վաճառողը։
Կից նկարին համապատասխան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