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устройства и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ՀՀԿԳՄՍՆԷԱՃԱՊՁԲ-24/95</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устройства и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устройства и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ՀՀԿԳՄՍՆԷԱՃԱՊՁԲ-24/95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устройства и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блокирующие доступ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с направленным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блокирующие доступ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ՀՀԿԳՄՍՆԷԱՃԱՊՁԲ-24/95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ՀՀԿԳՄՍՆԷԱՃԱՊՁԲ-24/95*</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ՀՀԿԳՄՍՆԷԱՃԱՊՁԲ-24/95</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ՀՀԿԳՄՍՆԷԱՃԱՊՁԲ-24/95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блокирующие доступ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Шлагбаум 1 шт.
- Напряжение питания, В 220 (50/60 Гц)
- Мощность, не менее 165 Вт
- Полное время работы, 2 - 4 часа
- Интенсивность использования, 100%
- Диапазон рабочих температур, °С -20 - +55 включительно
- Общие размеры, мм 360х250х1163 +-10%
- Вес, 36-44 кг.
Автоматический номеронабиратель 1 шт.
- Частота: 850/900/1800/1900 МГц включительно
- Релейный выход: НЗ/НО сухой контакт, не менее 3 А/240 В переменного тока.
- Электропитание: 100-240 В переменного тока.
- SIM-карта: микро-SIM
- Антенна: антенный интерфейс SMA не менее 50 Ом.
- Максимальное количество пользователей: 2000 включительно.
- Интерфейс программирования: Bluetooth
- Диапазон влажности: относительная влажность до 90% включительно.
- Кабель, кабель- 6*0,22, 10 шт.
- Гибкая трубка Р16, 10 шт.
Гарантийный срок на товары составляет не менее 1 года. Для товаров обязательно наличие гарантийного письма или сертификата соответствия от производителя товара или его представителя на стадии исполнения договора. Товары должны быть новыми, неиспользованными. Транспортировку, погрузочно-разгрузочные работы, монтаж, тестирование продукции, а также обучение соответствующего специалиста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светильники для прихожей - Е27 295мм +-10% / Длина светового шнура не менее 50-120см, согласовывается с заказчиком, цвет черный. Товары должны быть новыми, неиспользованными. Транспортировку, погрузочно-разгрузочные работы осуществляет Поставщик. Образец /картинка 1/ прилагается.
(примерное изображение дано только с целью создания общего представления и не будет являться частью заключаемого в дальнейшем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на рельсах/220В, 28-32Вт, 4000К, 70 x 170мм +-10% / вращение на 180 градусов. Цвет черный. Товары должны быть новыми, неиспользованными. Транспортировку, погрузочно-разгрузочные работы, монтаж осуществляет Поставщик. Образец /картинка 2/ прилагается.
(примерное изображение дано только с целью создания общего представления и не будет являться частью заключаемого в дальнейшем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блокирующие доступ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Переходная система
Система контроля доступа позволяет осуществлять вход и выход сотрудников.
учет и контроль, запрещает въезд на территорию посторонних лиц, обеспечивает безопасность.
Система включает в себя:
• Дверь револьверная трехстворчатая – 1 шт. (двусторонняя):
Передача данных по сети TCP/IP.
Специальное шифрование передаваемых данных
Режимы: открытие/закрытие карусельной двери, свободный доступ, доступ запрещен.
Дистанционный контроль и управление
Возможность работы в режимах онлайн/оффлайн. Светодиодный (по крайней мере, при использовании светодиодной технологии) световой индикатор показывает состояние входа/выхода, а также пролистывает 1 дверь
Металлическая прямоугольная труба 30х50 см, рама с порошковым покрытием + стекло толщиной 4 мм, размеры двери: ширина 1000 мм, высота 850 мм, дверь имеет механический замок.
Информация о передвижении сотрудников, посетителей (расписание, права) и передвижении.
архивирование информации и синхронизация с базой данных SQL, обновление информации в течение 5 секунд при включенном компьютере, хранение информации 100 000 и более сотрудников, в том числе хранение 180 000 действий (движений),
•карты бесконтактные без печати – не менее 80 шт/рабочая частота 125 кГц
• Считыватель бесконтактных карт - 2 шт / рабочая частота 125 кГц
обеспечивает ввод и вывод карт, зарегистрированных в системе, а также информацию
перевод к руководителю/,
Устройство, контролирующее право прохода /турникеты/система
возможности, информация передается от считывателей через печатную форму
к компьютеру, соответственно получает инструкции на выполнение действий/,
• Кабель 2х0,75мм 10 м
• Кабель 6х2х0,5мм 10 м
• Кабель 8х2х0,5мм 10 м
Кабель не менее UTP-5E 10 м /для подключения и питания оборудования, входящего в систему/
Программное обеспечение
- Заезд, выезд, список людей в округе в любое время, задержка, ранний выезд и отсутствие
- Включая 80 карточек без печати
Обязательные требования к системе.
автономная работа КПП, автономная работа КПП при отсутствии связи с координатором или отключении электроэнергии, заполнение информации при восстановлении связи, ввод и обработка данных сотрудников и посетителей, использование разных графиков работы, множественная авторизация работы с паролями, различными разрешениями и обязанностями.
Экспорт таблиц в виде Microsoft Excel.
Полное управление изменением данных сотрудников, включая возможность автоматического информирования головного офиса об изменениях по почте и подтверждения изменений. Обучение работе системного программного комплекса от головного офиса до 2-х сотрудников клиента, внесение любых изменений в базовые информационные данные и сохранение информации об исполнителе для дальнейших проверок.
Монтажные работы всей системы
Установка вращающейся двери
Монтажные материалы и аксессуары
Гарантийный срок на товары составляет не менее 1 года. Для товаров обязательно наличие гарантийного письма или сертификата соответствия от производителя товара или его представителя на стадии исполнения договора. Товары должны быть новыми, неиспользованными. Транспортировку, погрузочно-разгрузочные работы, монтаж, тестирование продукции, а также обучение соответствующего специалиста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со штативом. Источник света: 1 х 300-400 Вт COB LED холодного белого цвета. Скорость вспышки 0-20 Гц включительно. Механическая фокусировка, рабочее расстояние: 30 м и более, Угол луча 10°+-2%, Диммер 0% - 100%, IRIS 5-100% включительно, CTO-фильтр 3200, 4500 и 6500 К, цветовой круг с 5 разными цветными фильтрами . Габариты 600 х 275 х 300 мм +-10%, вес 10-12 кг, цвет черный. Гарантийный срок на товары составляет не менее 1 года. Для товаров обязательно наличие гарантийного письма или сертификата соответствия от производителя товара или его представителя на стадии исполнения договора. Товары должны быть новыми, неиспользованными. Транспортировку, погрузочно-разгрузочные работы, монтаж, тестирование продукции, а также обучение соответствующего специалиста осуществляет Поставщик. Образец /картинка 3/ прилагается.
(примерное изображение дано только с целью создания общего представления и не будет являться частью заключаемого в дальнейшем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видеорегистратор не менее 64 входов /1 шт./
Количество каналов видеозаписи не менее 64, Входная пропускная способность не менее 400 Мбит/с.
Выходная пропускная способность не менее 400 Мбит/с, Поддержка кодеков H.265+/H.265/H.264+/H.264, Емкость 8 жестких дисков до 16 ТБ включительно, Сетевой протокол: CP/IP, DHCP, IPv4, IPv6, DNS, DDNS, NTP, RTSP, SMTP, SNMP, NFS, iSCSI, ISUP, HTTP, HTTPS, UDP, RTP, RTCP включены, постоянная питания не менее 1 А,
Внутренняя камера /34 шт/
Купольная, не менее 6мп, не менее 1/2,4" Progressive Scan CMOS, не менее Dual Light, освещенность не менее 0,005 люкс, ИК до 30м включительно, LED 30м включительно, битрейт видео 32Кбит/с до 16Мбит/с включительно, встроенный микрофон, уровень защиты не ниже IP67, линза минимум 2,8 мм, PoE
Внешняя камера /6 шт/
Воронкообразная, не менее 6 Мп, не менее 1/2,4" Progressive Scan CMOS, Dual Light, освещенность не менее 0,005 люкс, ИК до 30м включительно, LED 30м включительно, битрейт видео 32Кбит/с до 16Мбит/с включительно, встроенный микрофон, степень защиты не менее IP67, Линза: не менее 4 мм, PoE
PoE-переключатель /3 шт./
Коммутатор PoE с минимум 16 портами PoE 100 Мбит/с, минимум 1 портом RJ45 1000 Мбит/с и минимум 1 портом SFP 1000 Мбит/с, POE минимум 130 Вт, минимум 8 входов с возможностью дополнительной передачи, источник питания 100–240 В , не менее 2,5А
Жесткий диск /4 шт/
не менее 10Тб, предназначен для записи видео, режим работы 24/7.
Кабель /не менее 3600 метров/
не ниже CAT6, пропускная способность не менее 1Гб. Термостойкий, негорючий, количество проводов не менее (4х2)4 пар, диаметр каждой ячейки не менее 0,57+-0,02мм. минимум 23 AVG
Разъем LAN /150 шт/
Предназначен для кабеля UTP с позолоченными контактами.
Монтажный шкаф /1 шт./
Серверный шкаф / Тип: Настенный / Форм-фактор: не менее 9U / Класс: Распределительный шкаф / Максимальный вес: 40-70 кг / Защита: не ниже IP20 / Особенности: Первая дверь: стекло, перфорированный металл / Иран Материал: Стекло-Металл, / Встроенные размеры: 600 x 450 мм +-5% / Размеры: 600 x 350 x 450 мм +-5%/.
Гарантийный срок на товары составляет не менее 1 года. Для товаров обязательно наличие гарантийного письма или сертификата соответствия от производителя товара или его представителя на стадии исполнения договора. Товары должны быть новыми, неиспользованными. Транспортировку, погрузочно-разгрузочные работы, монтаж, тестирование продукции, а также обучение соответствующего специалиста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блокирующие доступ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блокирующие доступ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