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ՀՀԿԳՄՍՆԷԱՃԱՊՁԲ-24/97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Կամերային պետական թատրոնի համար ապրանքների (լուսաձայնային համակարգ և համակարգչային տեխնիկա)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ՀՀԿԳՄՍՆԷԱՃԱՊՁԲ-24/97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Կամերային պետական թատրոնի համար ապրանքների (լուսաձայնային համակարգ և համակարգչային տեխնիկա)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Կամերային պետական թատրոնի համար ապրանքների (լուսաձայնային համակարգ և համակարգչային տեխնիկա)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ՀՀԿԳՄՍՆԷԱՃԱՊՁԲ-24/97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Կամերային պետական թատրոնի համար ապրանքների (լուսաձայնային համակարգ և համակարգչային տեխնիկա)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օպերատորի վահանակ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ղեկավարման վահանակներ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ուղղորդված լույսով լուսարձակ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ուղղորդված լույսով լուսարձակ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ՀՀԿԳՄՍՆԷԱՃԱՊՁԲ-24/97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ՀՀԿԳՄՍՆԷԱՃԱՊՁԲ-24/97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ՀՀԿԳՄՍՆԷԱՃԱՊՁԲ-24/97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«ՀՀԿԳՄՍՆԷԱՃԱՊՁԲ-24/97»*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ՀՀԿԳՄՍՆԷԱՃԱՊՁԲ-24/97*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«ՀՀԿԳՄՍՆԷԱՃԱՊՁԲ-24/97»*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ՀՀԿԳՄՍՆԷԱՃԱՊՁԲ-24/97*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«ՀՀԿԳՄՍՆԷԱՃԱՊՁԲ-24/97»*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ՀՀ ԿՐԹՈՒԹՅԱՆ ԳԻՏՈՒԹՅԱՆ ՄՇԱԿՈՒՅԹԻ ԵՎ ՍՊՈՐՏԻ ՆԱԽԱՐԱՐՈՒԹՅՈՒՆ</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 նախատեսված ընդհանուր ձայնադրման համար, դերասանների խոսքը ավելի ընթեռնելի դարձնելու համար:
Բնութագիր: կարդիոիդ /cardioid/
Հաճախականության միջակայք: 30 - 20,000 Hz ներառյալ
Switchable low-cut /ցածր հաճախականությունները կտրած/
80 Hz 18 dB/ օկտավայից ներքև +-5 տոկոս:
Max. SPL կամ ձայնի առավելագույն ճնշման մակարդակը 133 dB +-5 տոկոս
Արտադրող՝ Audix, ֆիրմային նշան՝ Audix, մոդել՝ ADX 40 կամ համարժեք
Արտադրող՝ Audio-Technica, ֆիրմային նշան ՝ Audio-Technica , մոդել՝ U853R, 
Արտադրող՝ DPA Microphones, ֆիրմային նշան՝ DPA, մոդել՝ 4098-DC-G-B01-030 
Նշված ապրանքների երաշխիքային ժամկետները՝ առնվազն 1 տարի: Նշված ապրանքների համար պարտադիր է ապրանքն արտադրողից կամ վերջինիս ներկայացուցչից երաշխիքային նամակի կամ համապատասխանության սերտիֆիկատի առկայությունը:  Նշված ապրանքները պետք է լինեն նոր` չօգտագործված: Նշված ապրանքների տեղափոխումը, բեռնաթափումը, փորձարկումը, գործարկումը, ինչպես նաև համապատասխան մասնագետի հրահանգավորումը իրականացվում է Մատակարարի կողմից:
Ծանոթություն. տեխնիկական բնութագրի հետ ապրանքի ֆիրմային անվանումը ներկայացնելը պարտադիր չէ: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բարձրախոս առնվազն 1400 վտ հզորությամբ, Components LF 10" դյույմ +- 20տոկոս, հաճախականությունը 40 - 120 Hz ներառյալ, առավելագույն ձայնային ճնշումը 129 դբ +-5տոկոս:
Active 10" դյույմ +- 20տոկոս, Subwoofer
առնվազն Class D ուժեղացուցիչ (amplifier)
Հզորություն- 300/600 W RMS/peak ներառյալ
Max. SPL կամ ձայնի առավելագույն ճնշման մակարդակը: 120 dB +-5 տոկոս
Հաճախականության արձագանք: 30-120 Hz ներառյալ
Թատրոնում օգտագործվում են  RCF արտադրողի, RCF Ayra ֆիրմային նշանի, Pro10 Sub մոդելի բարձրախոսները. առաջարկվող ապրանքը պետք է լիարժեք համատեղելի լինի վերոնշյալ բարձրախոսների հետ աշխատելու համար:
Հիմնավորում.
1․ Գոյություն ունեցող սարքավորումների հետ համատեղելիություն:
Ներկայումս թատրոնում օգտագործվում են RCF Ayra ֆիրմային նշանի ակտիվ բարձրախոսներ: Նոր բարձրախոսները պետք է աշխատեն զույգով արդեն տեղադրվածների հետ, ապահովելով միասնական ձայնային դաշտ և բոլոր սարքերի սինխրոն աշխատանք: Մեկ ֆիրմային նշանի բարձրախոսների օգտագործումը երաշխավորում է համատեղելիության խնդիրների բացակայություն և թույլ է տալիս խուսափել տեխնիկական դժվարություններից, որոնք կապված են տարբեր արտադրողների սարքավորումների ինտեգրացիայի հետ:
 2. Ծրագրային ապահովում:
Ծրագրային ապահովումը, որը օգտագործվում է թատրոնի ձայնային համակարգը կառավարելու համար, նույնպես նախատեսված է RCF Ayra ֆիրմային նշանի սարքավորումների հետ աշխատելու համար: Սա թույլ է տալիս օպտիմալ կերպով կարգավորել և վերահսկել բարձրախոսների աշխատանքը, ապահովելով բարձր որակի ձայն և արագ հարմարեցման հնարավորություն տարբեր ակուստիկ պայմաններին: 
Նշված ապրանքների երաշխիքային ժամկետները՝ առնվազն 1 տարի:  Նշված ապրանքների համար պարտադիր է ապրանքն արտադրողից կամ վերջինիս ներկայացուցչից երաշխիքային նամակի կամ համապատասխանության սերտիֆիկատի առկայությունը:  Նշված ապրանքները պետք է լինեն նոր` չօգտագործված: Նշված ապրանքների տեղափոխումը, բեռնաթափումը, փորձարկումը, գործարկումը, ինչպես նաև համապատասխան մասնագետի հրահանգավորումը իրականացվում է Մատակարարի կողմից: Ծանոթություն. պարտադիր է տեխնիկական բնութագրի հետ ներկայացնել նաև ապրանքի ֆիրմային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բարձրախոս առնվազն 140 վտ հզորությամբ, Components LF 8” +-20 տոկոս HF 1” +-20 տոկոս, հաճախականություն 45 - 20000 հց ներառյալ, առավելագույն ուժը 111 դբ +-5 տոկոս
Ակտիվ մոնիտոր (Active Monitor)
Ակտիվ մոնիտորը բաղկացած է երկու բարձրախոսներից՝ առնվազն 100 W + առնվազն 40 W և առնվազն Class-D ուժեղացուցիչից (amplifier) , որի 
հաճախականության արձագանքը. /Frequency response/: 45 - 20000 Hz ներառյալ
Max. SPL կամ ձայնի առավելագույն ճնշման մակարդակը 1 մ-ի վրա (@ 1m) 111 dB +-5 տոկոս
Ծածկույթի բացվածք (Coverage pattern:) 110աստիճան x 70աստիճան ներառյալ +-5 տոկոս
Խաչվող ձայնի հաճախականություն (Crossover frequency) : առնվազն 2000 Hz
Հագեցած է : 8’' +-20 տոկոս Woofer, 1" +-20 տոկոս Neodymium driver, 1" +-20 տոկոս Voice coil
Արտադրող՝ RCF, ֆիրմային նշան՝ RCF, մոդել՝ Ayra Pro8 կամ համարժեք
Արտադրող՝ Dynaudio , ֆիրմային նշան՝ Dynaudio LYD 8, մոդել՝ 8 inch Powered Studio Monitor – Black
Արտադրող՝ PreSonus, ֆիրմային նշան՝ PreSonus Sceptre S6, մոդել՝ 6 inch Powered Monitor
Նշված ապրանքների երաշխիքային ժամկետները՝ առնվազն 1 տարի: Նշված ապրանքների համար պարտադիր է ապրանքն արտադրողից կամ վերջինիս ներկայացուցչից երաշխիքային նամակի կամ համապատասխանության սերտիֆիկատի առկայությունը:  Նշված ապրանքները պետք է լինեն նոր` չօգտագործված: Նշված ապրանքների տեղափոխումը, բեռնաթափումը, փորձարկումը, գործարկումը, ինչպես նաև համապատասխան մասնագետի հրահանգավորումը իրականացվում է Մատակարարի կողմից:Ծանոթություն. տեխնիկական բնութագրի հետ ապրանքի ֆիրմային անվանումը ներկայացնելը պարտադիր չէ: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օպերատորի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Ձայնի ղեկավարման վահանակը պետք է ունենա առնվազն 32 ֆիզիկական մուտք և առնվազն 16 ֆիզիկական ելք, բացի այդ պետք է հնարավորություն ունենա թվային ընդլայնման մինչև առնվազն 48 մուտքի և ելքի:
Վահանակը պետք է հագեցած լինի համապատասխան ձայնի կարգավորիչներով (fader), ինչպես նաև պետք է հագեցած լինի թվային կարգավորվող էկրանով:
Արտադրող՝ Behringer,  ֆիրմային նշան՝ Behringer , մոդել ՝ X32 կամ համարժեք
Արտադրող՝ Midas, ֆիրմային նշան՝ Midas, մոդել՝ M32 Live
Արտադրող՝ Yamaha, ֆիրմային նշան՝ Yamaha,  մոդել՝ QL5
Մատակարարը պարտավորվում է մատակարարված ապրանքների համատեղելիության տեստավորումը կատարել տեղում:
Եթե անհրաժեշտություն առաջանա, Մատակարարը պարտավոր է իր հաշվին և իր միջոցներով տրամադրել տեխնիկական բնութագրում չնշված՝ լրացուցիչ մասեր և պարագաներ, որ սույն համակարգը գործի:
Նշված ապրանքների երաշխիքային ժամկետները՝ առնվազն 1 տարի: Նշված ապրանքների համար պարտադիր է ապրանքն արտադրողից կամ վերջինիս ներկայացուցչից երաշխիքային նամակի կամ համապատասխանության սերտիֆիկատի առկայությունը:  
Նշված ապրանքները պետք է լինեն նոր` չօգտագործված: Նշված ապրանքների տեղափոխումը, բեռնաթափումը, փորձարկումը, գործարկումը, ինչպես նաև համապատասխան մասնագետի հրահանգավորումը իրականացվում է Մատակարարի կողմից:Ծանոթություն. տեխնիկական բնութագրի հետ ապրանքի ֆիրմային անվանումը ներկայացնելը պարտադիր չէ: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պրոյեկտոր առնվազն DLP տեխնոլոգիայով
Պայծառություն (ANSI Lumen) նվազագույնը 5000 լյումեն Ասպեկտների հարաբերակցություն առնվազն 16:10 ներառյալ 
Կոնտրաստ հարաբերակցություն առնվազն 2500000:1 
Լույսի աղբյուրի կյանք (ժամ) առնվազն 20000 ժամ
Արտադրող՝ ViewSonic Corporation, ֆիրմային նշան՝ViewSonic, մոդել՝ LS740 կամ համարժեք
Արտադրող՝ BenQ, ֆիրմային նշան՝ BenQ, մոդել՝ LU935ST
Արտադրող՝ InFocus Corporation, ֆիրմային նշան՝ InFocus, մոդել՝ INL4128
Նշված ապրանքների երաշխիքային ժամկետները՝ առնվազն 1 տարի: Նշված ապրանքների համար պարտադիր է ապրանքն արտադրողից կամ վերջինիս ներկայացուցչից երաշխիքային նամակի կամ համապատասխանության սերտիֆիկատի առկայությունը:  Նշված ապրանքները պետք է լինեն նոր` չօգտագործված: Նշված ապրանքների տեղափոխումը, բեռնաթափումը, փորձարկումը, գործարկումը, ինչպես նաև համապատասխան մասնագետի հրահանգավորումը իրականացվում է Մատակարարի կողմից:Ծանոթություն. տեխնիկական բնութագրի հետ ապրանքի ֆիրմային անվանումը ներկայացնելը պարտադիր չէ: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ղեկավարման վահանակներ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256 ուղիղ ստեղն վահանակից, առնվազն 15 լիովին շարժիչով ֆեյդեր նվագարկում, կոդավորիչի նվագարկումը RGB ցուցիչներով, 12 բազմաֆունկցիոնալ Macro/Execute/Playback ստեղներ, Նվագարկումների RGB լուսավորություն, Կրկնակի ներկառուցված առնվազն 15 դյույմ Multi HD սենսորային էկրաններ, աջակցում է մինչև 8 (ներառյալ) սենսորային էկրան (առնվազն 5-ը հեռակառավարվող ցանցի միջոցով), կրկնակի շարժիչով 100մմ ներառյալ +-5 տոկոս ֆեյդեր նվագարկում, որոնք իդեալական են թատրոնի համար: 
Թատրոնում օգտագործվում են Արտադրող՝ ChamSys lightning, Ֆիրմային նշան՝ ChamSys , մոդել՝ MagicQ MQ50 . առաջարկվող ապրանքը պետք է լիարժեք համատեղելի լինի վերոնշյալ մոդելի հետ աշխատելու համար:
Հիմնավորում.
1․ Համատեղելիություն առկա սարքավորումների հետ:
Թատրոնում օգտագործվում է ChamSys ֆիրմային նշանի լուսավորման սարքավորումներ։ Բոլոր բաղադրիչների համակարգի անխափան ինտեգրացիան և օպտիմալ աշխատանքը ապահովելու համար անհրաժեշտ է ձեռք բերել այնպիսի լուսային կառավարման վահանակը, որը լիարժեք համատեղելի կլինի նշված ապրանքների հետ։ Սա երաշխավորում է բոլոր սարքերի համատեղելիությունը և համաժամանակյա աշխատանքը` նվազեցնելով տեխնիկական խնդիրների առաջացման ռիսկերը։
2․ Ծրագրային ապահովում:
Թատրոնի լուսային համակարգի ամբողջ կառավարումը իրականացվում է հատուկ ChamSys ֆիրմային նշանի սարքավորումների համար մշակված ծրագրային ապահովման միջոցով։ Նույն ֆիրմային նշանի կառավարման վահանակի օգտագործումը թույլ է տալիս պահպանել առկա կարգավորումները և ծրագրերը, ապահովելով հարթ անցում և ռեսուրսների խնայողություն։
Մատակարարը պարտավորվում է մատակարարված ապրանքների համատեղելիության տեստավորումը կատարել տեղում:
Եթե անհրաժեշտություն առաջանա, Մատակարարը պարտավոր է իր հաշվին և իր միջոցներով տրամադրել տեխնիկական բնութագրում չնշված՝ լրացուցիչ մասեր և պարագաներ, որ սույն համակարգը գործի:
Նշված ապրանքների երաշխիքային ժամկետները՝ առնվազն 1 տարի:  Նշված ապրանքների համար պարտադիր է ապրանքն արտադրողից կամ վերջինիս ներկայացուցչից երաշխիքային նամակի կամ համապատասխանության սերտիֆիկատի առկայությունը:  Նշված ապրանքները պետք է լինեն նոր` չօգտագործված: Նշված ապրանքների տեղափոխումը, բեռնաթափումը, փորձարկումը, գործարկումը, ինչպես նաև համապատասխան մասնագետի հրահանգավորումը իրականացվում է Մատակարարի կողմից:Ծանոթություն. պարտադիր է տեխնիկական բնութագրի հետ ներկայացնել նաև ապրանքի ֆիրմային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ուղղորդված լույսով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Լամպի հզորությունը 200 վտ - 300 վտ
RGBW/FC Osram Ostar լուսադիոդ, 
PC լինզա՝ մեծացման (zoom) միջակայք առնվազն 15աստիճան մինչև 60 աստիճան (ավտոմատացված զում), 
հովացումը բացարձակ անձայն, 
Համակարգչին և լուսային վահանակին միանալու հնարավորություն ՝ DMX512 պրոտոկոլ, 
ստրոբ (թարթիչ) էֆեկտի միջակայք 1-28 Hz ներառյալ
Արտադրող՝ Hotion Technology Co, ֆիրմային նշան՝ Hotion Honor , մոդել՝ 250C Zoom կամ համարժեք
Արտադրող՝ ETC Connect, ֆիրմային նշան՝ ETC , մոդել՝ ColorSource Spot jr Bk
Արտադրող՝ Music and Lights , ֆիրմային նշան՝ Prolights, մոդել՝ EclProfile FS
Նշված ապրանքների երաշխիքային ժամկետները՝ առնվազն 1 տարի: Նշված ապրանքների համար պարտադիր է ապրանքն արտադրողից կամ վերջինիս ներկայացուցչից երաշխիքային նամակի կամ համապատասխանության սերտիֆիկատի առկայությունը:  Նշված ապրանքները պետք է լինեն նոր` չօգտագործված: Նշված ապրանքների տեղափոխումը, բեռնաթափումը, փորձարկումը, գործարկումը, ինչպես նաև համապատասխան մասնագետի հրահանգավորումը իրականացվում է Մատակարարի կողմից:Ծանոթություն. տեխնիկական բնութագրի հետ ապրանքի ֆիրմային անվանումը ներկայացնելը պարտադիր չէ: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ուղղորդված լույսով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լուսադիոդային լուսարձակ, լամպի հզորությունը 60-90վտ միջակայքում, CREE լուսադիոդ, 
PC լինզա` 
ավտոմատացված զումով, մեծացման միջակայք առնվազն 15աստիճանի-ից մինչև 60աստիճան ներառյալ
Լույսի հոսքի ուժը 1 մ-ի վրա (9800 +- 5 տոկոս Lux @ 1m), 
Լույսի հորիզոնական շարժում 540աստիճան ներառյալ (540աստիճան Pan )
Լույսի հորիզոնական շարժման արագության հնարավորություն (16-bit) ներառյալ, 
Լույսի ուղղահայաց շարժում 200 աստիճան (200 աստիճան Tilt) ներառյալ
Լույսի ուղղահայաց շարժման արագության հնարավորություն (16-bit) ներառյալ
գույնի փոփոխությունը CRI սիստեմով 
չափսը 200 x 165 x 250 մմ /+- 3 տոկոս/
Արտադրող՝ Thomann GmbH, ֆիրմային նշան՝ Varytec , մոդել՝ Hero Spot 90 կամ համարժեք
Արտադրող՝ Showtec Lights, ֆիրմային նշան՝ ShowtecShark, մոդել՝ Spot One
Արտադրող՝ Music and Lights , ֆիրմային նշան՝ Prolights , մոդել՝ Jet Spot4Z
Նշված ապրանքների երաշխիքային ժամկետները՝ առնվազն 1 տարի: Նշված ապրանքների համար պարտադիր է ապրանքն արտադրողից կամ վերջինիս ներկայացուցչից երաշխիքային նամակի կամ համապատասխանության սերտիֆիկատի առկայությունը:  Նշված ապրանքները պետք է լինեն նոր` չօգտագործված: Նշված ապրանքների տեղափոխումը, բեռնաթափումը, փորձարկումը, գործարկումը, ինչպես նաև համապատասխան մասնագետի հրահանգավորումը իրականացվում է Մատակարարի կողմից:Ծանոթություն. տեխնիկական բնութագրի հետ ապրանքի ֆիրմային անվանումը ներկայացնելը պարտադիր չէ: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Պրոցեսորը առնվազն 11-րդ սերունդ (առավելագույն հաճախությունը Turbo ռեժիմում առնվազն 4,1 GHz, 6 MB cache)
Օպերատիվ հիշողություն՝ նվազագույնը 16GB Տեսաքարտ՝ նվազագույնը՝ 6GB DDR6
էկրանի անկյունագիծ՝ 17" +- 5տոկոս, 
առնվազն 144Ghz/IPS/ Win11/ կոշտ սկավառակ՝ առնվազն 512GB SSD
Նշված ապրանքների երաշխիքային ժամկետները՝ առնվազն 1 տարի:  Նշված ապրանքների համար պարտադիր է ապրանքն արտադրողից կամ վերջինիս ներկայացուցչից երաշխիքային նամակի կամ համապատասխանության սերտիֆիկատի առկայությունը:  Նշված ապրանքները պետք է լինեն նոր` չօգտագործված: Նշված ապրանքների տեղափոխումը, բեռնաթափումը, փորձարկումը, գործարկումը, ինչպես նաև համապատասխան մասնագետի հրահանգավորումը իրականացվում է Մատակարարի կողմից: Ծանոթություն. պարտադիր է տեխնիկական բնութագրի հետ ներկայացնել նաև ապրանքի ֆիրմային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Պրոցեսորը` առնվազն 12-րդ սերունդ,
2.	միջուկների քանակը` 16 հատ (8 Էֆֆեկտիվ ),
 (8 կատարման)
3.	հոսքերի քանակը` ոչ պակաս 24 հատ,
4.	բազային հաճախականությունը`
 նվազագույնը՝ 3200 MGh , Turbo ռեժիմում 5200 Mgh,
5.	Պրոցեսորի հովացուցիչ` Աղմուկի մակարդակը՝ ոչ ավելի, քան 32.5 դբ, Պտտման հաճախականությունը՝ 700-1600 rpm ներառյալ կամ համարժեք
6.	Օպերատիվ հիշողությունը՝ առնվազն DDR5 32GB (2X16GB) 5600 GHz,
7.	Կրիչ առնվազն 480gb SSD, Արտադրող՝ Team Group, ֆիրմա՝ Team Group, մոդել՝ 480gb SSD կամ համարժեք համարվող Արտադրող՝ Gigabyte, ֆիրմային նշան՝ Gigabyte, մոդել՝ NVMe SSD 512GB կամ համարժեք համարվող Արտադրող՝ Kingston, ֆիրմային նշան՝ Kingston, մոդել՝ 512GB SNV2S/500G
8.	Մայրական սալիկը, 
ներկառուցված ցանցային ադապտեր` 
1Gb Ethernet, ներկառուցված ձայնային քարտ, 
Socket 1700
9.	Սնուցման բլոկը` 800W 80 PLUS 
Bronze certified մաքսիմալ հզորությամբ 
համապատասխան է ATX 12V Ver.2.52 
ստանդարտի համապատասխանություն,
 OVP, UVP OPP, SCP, OCP։ Արտադրող՝ Aerocool, ֆիրմային նշան՝ Aerocool, մոդել՝ CYLON 
կամ համարժեք Արտադրող՝ Aerocool, ֆիրմային նշան՝ Aerocool, մոդել՝ VX PLUS 650 RGB 230V N-PFC, Արտադրող՝ THERMALTAKE, ֆիրմային նշան՝ THERMALTAKE, մոդել՝ Litepower PS-LTP-0650NPCNUK-2
10.	Իրանի ներսում ներքին 2 տեղ 2.5 դյույմ, 
2 տեղ 3.5 դյույմ: 
Իրանի դիմացի մասում հետևյալ պորտերի առկայություն` 3x USB 3.2, 
4x USB 2.0 1x mic, 1x audio: Իրանի գույնը սև:
11.	Մոնիտորը` 27 դյույմ +- 5 տոկոս, 
առնվազն (1920x1080) VGA, DVI, HDMI։
12.	Ստեղնաշար լարով, միացումներ` USB, 
օպտիկական մկնիկ /լարային / USB / 
առնվազն 1000 dpi / 3 կոճակ /, 
մալուխի երկարությունը' առնվազն 1,5մ,
13.	Անխափան սնուցման սարք, 
տեսակը` Line interactive մուտքային` 
վոլտաժ` Required AC 160~280V, 
ֆազերի քանակը` Single phase +G,
 հաճախականությունը` 50Hz ± 5 տոկոս, 
ելքային` վոլտաժ` AC 220V ± 10 տոկոս (mains),
 հզորությունը` 950-1000VA (600W) 
հաճախականությունը` 50Hz ± 1 տոկոս Crest factor 3:1,
 անցման ժամանակը` ≤ 10ms, 
սոկետներ` 2 x Universal (Multi-type),
 մարտկոց` Backup 20 minutes,
 լիցքավորում` 90 տոկոս հզորությունը 8 ժամվա
 ընթացքում,
 հզորության գործակիցը` PF = 0.6
 (երբ մուտքային տիրույթը -35տոկոս -23 տոկոս, PF = 0.45),
 Transformer E Type, 
աղմուկի մակարդակը` 
առավելագույնը 45dB (1 meter)։ 
Արտադրող՝ MERCURY, ֆիրմային նշան՝ MERCURY, մոդել՝ ELITE 1000 SMART
 կամ համարժեք Արտադրող՝ FSP, ֆիրմային նշան՝ FSP, մոդել՝ PPF6000624/ PPF6000619,
 Արտադրող՝ APC, ֆիրմային նշան՝ APC, մոդել՝ BX950MI-GR
14.	Windows 11 pro լիցենզիոն ծրագրային 
ապահովմամբ 
(Լիցենզիան անհրաժեշտ է ներկայացնել
 լազերային սկավառակի և 
կպչուն թղթյա բանալու առկայությամբ),
 հոսանքի լար, խրոցը երկբևեռ։
15.	Երաշխիքը` 1 տարի (բոլոր մասերի համար):
Նշված ապրանքների երաշխիքային ժամկետները՝ առնվազն 1 տարի: Նշված ապրանքների համար պարտադիր է ապրանքն արտադրողից կամ վերջինիս ներկայացուցչից երաշխիքային նամակի կամ համապատասխանության սերտիֆիկատի առկայությունը:  Նշված ապրանքները պետք է լինեն նոր` չօգտագործված: Նշված ապրանքների տեղափոխումը, բեռնաթափումը, փորձարկումը, գործարկումը, ինչպես նաև համապատասխան մասնագետի հրահանգավորումը իրականացվում է Մատակարարի կողմից:Ծանոթություն. տեխնիկական բնութագրի հետ ապրանքի ֆիրմային անվանումը ներկայացնելը պարտադիր չէ: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Մեսրոպ Մաշտոցի պողոտա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մինչև 01.12.2024թ, բայց ոչ շուտ քան Պայմանագիրն ուժի մեջ մտնելու օր  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Մեսրոպ Մաշտոցի պողոտա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մինչև 01.12.2024թ, բայց ոչ շուտ քան Պայմանագիրն ուժի մեջ մտնելու օր  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Մեսրոպ Մաշտոցի պողոտա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մինչև 01.12.2024թ, բայց ոչ շուտ քան Պայմանագիրն ուժի մեջ մտնելու օր  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Մեսրոպ Մաշտոցի պողոտա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մինչև 01.12.2024թ, բայց ոչ շուտ քան Պայմանագիրն ուժի մեջ մտնելու օր  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Մեսրոպ Մաշտոցի պողոտա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մինչև 01.12.2024թ, բայց ոչ շուտ քան Պայմանագիրն ուժի մեջ մտնելու օր  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Մեսրոպ Մաշտոցի պողոտա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մինչև 01.12.2024թ, բայց ոչ շուտ քան Պայմանագիրն ուժի մեջ մտնելու օր  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Մեսրոպ Մաշտոցի պողոտա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մինչև 01.12.2024թ, բայց ոչ շուտ քան Պայմանագիրն ուժի մեջ մտնելու օր  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Մեսրոպ Մաշտոցի պողոտա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մինչև 01.12.2024թ, բայց ոչ շուտ քան Պայմանագիրն ուժի մեջ մտնելու օր  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Մեսրոպ Մաշտոցի պողոտա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մինչև 01.12.2024թ, բայց ոչ շուտ քան Պայմանագիրն ուժի մեջ մտնելու օր  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Մեսրոպ Մաշտոցի պողոտա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մինչև 01.12.2024թ, բայց ոչ շուտ քան Պայմանագիրն ուժի մեջ մտնելու օր  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օպերատորի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ղեկավարման վահանակներ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ուղղորդված լույսով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ուղղորդված լույսով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