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компьютеров «все в одном» и фотоаппаратов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ՀՀԿԳՄՍՆԷԱՃԱՊՁԲ-24/88</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компьютеров «все в одном» и фотоаппаратов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компьютеров «все в одном» и фотоаппаратов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компьютеров «все в одном» и фотоаппаратов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фотосъемки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ՀՀԿԳՄՍՆԷԱՃԱՊՁԲ-24/88*</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ՀՀԿԳՄՍՆԷԱՃԱՊՁԲ-24/88</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Процессор (CPU) как минимум 12-го поколения, количество ядер — 6, количество потоков — 12, базовая частота как минимум 2,5GHz, в режиме Turbo как минимум 4,3GHz.
2.	Процессорная система охлаждения, которая будет соответствовать TDP стандартам процессора в режиме Turbo.
3.	Материнская плата, соответствующая сокету процессора B760 (Gaming Type) и остальным параметрам компьютера, должна иметь как минимум 1x M2 NVMe, 1x HDMI, 1x VGA.
4.	SSD накопитель минимум M.2 NVMe 240-512GB, HDD жесткий диск минимум 1TB, 7200RPM.
5.	Оперативная память не менее 16GB (2x8Gb) DDR4 не менее 3200Mhz. 6.	Компьютерный корпус Mid-Tower ATX с расположением блока питания внизу. 7.	Блок питания мощностью не менее 600 ватт с сертификацией 80 PLUS имеет соответствующие отметки, нанесенные производителем на блок питания и упаковку. 8.	Видеокарта (GPU) объемом не менее 4GB, 128 Bit, базовая частота: 700 MHZ, 1x HDMI, 1x DVI, совместимый  VGA адаптер:
9.	Монитор 22”-24” (дюйма) не менее 75 Гц IPS. 10.	Клавиатура с не менее чем 104 клавишами, USB, длина кабеля не менее 1,5 м, 10-клавишная цифровая клавиатура с индикатором Caps lock и индикатором Num lock. До 10 миллионов нажатий клавиш.
11.	Мышь: сенсорная технология, DPI 1000+/-5процент, USB, длина кабеля — не менее 1.5 м.
Все устройства и аксессуары должны быть полностью совместимыми и протестированы как отдельно, так и вместе.
Компьютер и монитор работают от переменного однофазного напряжения 220 В. Электрический шнур, вилка двуполярная. Гарантия минимум 1 год.  Транспортировка, обращение, тестирование указанных товаров осуществляется поставщиком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фотосъемки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объектив: как минимум EF-S 18-55mm f / 4-5.6
Тип матрицы: как минимум CMOS
Разрешение матрицы: как минимум 24,2 МП
Размеры матрицы: как минимум 22,3 х 14,9 мм
Возможность управляемого фокуса 
Используемая оптика: как минимум  EF / EF-S
Стабилизатор изображения: как минимум оптический
Диагональ экрана: как минимум 3 дюйма
Тип карты памяти: SD, SDHC, SDXC, также может быть: UHS-I
Алгоритм сжатия: как минимум JPEG, HEIF, RAW, также может включать алгоритм сжатия C-RAW
Возможность Wi-Fi
Диапазон ISO: как минимум 100-32000
Непрерывная съемка: как минимум 15 кадров / сек.
Количество точек автофокусировки: как минимум 4
Диапазон времени выдержки: как минимум 30-1/4000 / 30–1/8000 секунд
Kак минимум функция распознавания лиц и глаз.
Режим записи видео
Качество видео: как минимум Full HD (3840x2160)
Скорость съемки: как минимум 30 кадров в секунду
Встроенное освещение
Дальность воздействия освещения: как минимум 6 м
Источник питания - тип батареи: Li-ion LP-E17
Интерфейс: вход USB, выход HDMI
Разъем для микрофона 3,5 мм
Размеры: 116.3 x 85.5 x 68.8 մմ +/- 5%
Гарантийное обслуживание в течение одного года (гарантийное обслуживание должно осуществляться в официальном сервисном центре производителя (при представлении технических характеристик предлагаемого товара, предусмотренная приглашением, также указываются данные сервисного центра) и сертификат производителя о том, что Товар производится для потребления и обслуживания в регионе, включающем Республику Армения (MAF или DAF) • Товар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фотосъемки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