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արխիվացման և արխիվի ոչնչացման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արխիվացման և արխիվի ոչնչացման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արխիվացման և արխիվի ոչնչացման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արխիվացման և արխիվի ոչնչացման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ոչնչացման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417.83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2024.11.05.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է ենթակա Երևանի քաղաքի Աջափնյակ վարչական շրջանի 2018թ և նախորդ տարիների կարգավորումից դուրս մնացած  փաստաթղթերը. 
Պահպանության ոչ ենթակա փաստաթղթերի ոչնչացման ծառայություն: Պահպանության ոչ ենթակա փաստաթղթերի ըստ տեսակների և տարիների խմբավորում, կապոցավորում և սահմանված ձևի ակտի կազմում  Ակտի ձևը սահմանված է ՀՀ կառավարության 2017թ. հուլիսի 13-ի հ.884-Ն որոշմամբ. Հայաստանի Հանրապետության արխիվային հավաքածուի կազմի մեջ չմտնող փաստաթղթերի պահպանության ժամկետները սահմանված են ՀՀ կառավարության 2019թ. ապրիլի 4-ի հ.397-Ն որոշմամբ։ Ոչնչացման  ենթակա գործերի ընդհանուր քանակը՝ մինչև 4 000 հատ:
ԾԱՆՈԹՈՒԹՅՈՒՆ։ Պայմանագրով նախատեսված աշխատանքները համարվում են ավարտված վերամշակման ենթակա գործերը պատվիրատուի  ներկայացուցչի ներկայությամբ իրական արժեքով և քաշով վերամշակողին հանձնելով և ստացված գումարը պատվիրատուի հաշվեհամարին մուտք անելուց հետո: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Աշխատակազմի արխիվում ցրոն վիճակում գտնվող լուծարված իրավաբանական վարչության ժամկետները չլրացած փաստաթղթերի խմբավորում, դասակարգում և ըստ ժամանակագրական հաջորդականության սկզբունքի արկղավորում և պիտակավորում։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