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և ինտերակտիվ էկրանի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Թաշչյան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և ինտերակտիվ էկրանի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և ինտերակտիվ էկրանի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և ինտերակտիվ էկրանի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3.4 Հավելված 1 տեխնիկական բնութագիր-գնման ժամանակացույցով սահմանված ապրանքները ազատված են ԱԱՀ-ից ։</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նախատեսված չէ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է սահմանվում՝ ԵՊՀ միջազգային համգործակցության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IntelCore™ i5-13xxx (առավելագույն հաճախությունը Turbo ռեժիմում առնվազն 4.6 GHz, 24 MB Smart Cache, 14 cores, 20 threads)
օպերատիվ հիշողություն առնվազն 16GB DDR4
Կոշտ սկավառակ SSD` 500GB-512GB SSD M.2
Էկրան  23.8", FHD (1920 x 1080), IPS, three-sided micro-edge, anti-glare, 250 nits, 72% NTSC
Տեսաքարտ առնվազն Intel® Iris® Xᵉ Graphics/Intel UHD Graphics կամ ավելին
վեբ տեսախցիկ՝  առնվազն 5 MP ,
այլ առանձնահատկություններ  առնվազն 3 USB 3.2 Gen 2 Type-A 10 Gbps, 1 USB 3.2 Gen 2 Type-C 10 Gbps, 2 USB 3.2 Gen 1 Type-A 5 Gbps, 1 HDMI 1.4, 1 DisplayPort 1.4,  headphone/microphone combo; 1 RJ-45(Gigabit Ethernet), ներկառուցված բարձրախոսներ առնվազն 2x2w, ներկառուցված միկրոֆոն,  Wi-Fi 6 (2x2)  Bluetooth® 5.3 combo կամ ավելի, ներառյալ սեղանին դրվող կարգավորվող ոտնակ, գույնը սև
Սնուցման բլոկ` Power Supply 65-180w, նախատեսված փոփոխական միաֆազ 220Վ լարմամբ աշխատանքի համար։ 
Ստեղնաշարը գործարանային անգլերեն/ռուսերեն տառատեսակներով, մկնիկը լազերային/օպտիկական, անլար: 
Համակարգիչ, ստեղնաշարը, մկնիկը միևնույն արտադրողից։
Ներառված ՀՀ տարածքում գործող ստանդարտներին համապատասխան հոսանքի մալուխ։
Արտադրողի կողմից լիազորման ձևի առկայություն (MAF):
Առնվազն մեկ պաշտոնական երաշխիքային սպասարկման կենտրոնի առկայություն ՀՀ-ում ։
Երաշխիքային սպասարկում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Կարևոր հնարավորություններ առնվազն /Kay Features 4K UHD anti-glare display delivers images with extreme detail Zero bonding technology between lcd panel and cover glass brings brighter viewing and smoother touching experience Ultra-narrow and equal-width bezel design for perfect aesthetics Minimalist geometric line design and smooth border outline, elegant and attractive 8MP professional HD camera for more immersive remote collaboration Omni-directional 8-array microphone, 8m pickup distance, zero communication distance Dual Wi-Fi modules with both Wi-Fi and hotspot support 4K UI, mobile-level operation, just like use a mobile phone - Էկրանի տեսակը / Screen Type։ առնվազն TFT LCD with Direct LED Backlight; - Կյանքի ժամանակը /Panel Life Time minimum ≥ 50,000 hours; - Ապակու տեսակը / Tempered glass, level 7 on Mohs hardness scale, anti-glare; - Անկյունագիծ`/ Diagonal: առնվազն  86”; - Կետայնություն`/ Resolution: առնվազն 4K/Ultra HD (3,840 x 2,160); - Գույների վերարտադրություն / Display Colors: առնվազն 1.07 billion - Պայծառություն`/Brightness minimum ։ 350-400 cd/m2; - Դիտման անկյունը / Viewing Angle: առնվազն (H/V) 178˚/178˚; - Կոնտրաստ / Contrast ratio: առնվազն 1,200:1; - Արձագանքի ժամանակը / Response Time ։ 5-8 ms; - Սենսորի տեսակը / Infrared touch screen; - 20 միաժամանակյա հպում/20 Simultaneous Touch Points; - Հպման գործիքները` մատ, պասիվ գրիչ, անթափանց իրեր/ Touchscreen input: Opaque objects (e.g. finger, pen, etc.) - Հպման կետայնությունը / Touch Resolution: առնվազն 32,768 x 32,768 px; - Scan rate – 200 Hz; - Դիրքորոշման ճշգրտությունը/ Touch precision (mm): 1 mm; - Հպման արձագանքի ժամանակը / Touch response Time: 5-8 ms; - Օբյեկտի ճանաչելիության չափսը / Recognizable object: առնվազն 5 points 2mm; - Pens Included: առնվազն 2 touch pen; - Pen Holder: integrated magnetic pen holders; - Operating System: առնվազն Android 12.0; - CPU: 4-core A76 (2.2G) + 4-core A55 (1.8G) կամ ավելին - CPU frequency: 2.2 GHz; - RAM: առնվազն 8GB; - ROM: eMMC առնվազն 128 GB; - Մուտքեր / Input: 3 x HDMI (4K@60); 1 x AUDIO; - Ելքեր / Output: 1 x HDMI (4K@60); 1 x AUDIO; - Կառավարում / Control: առնվազն 1 x RS232、3 x USB 3.0、1 x USB Type C、1 x USB Type B; - Ցանց / Network: առնվազն 2 x RJ 45,10M/100M/1000M adaptive Ethernet Interfaces; - Ներկառուցված բարձրախոսները / Speakers: առնվազն 2 x 17 Watt Speakers; - Wi-Fi սարք՝ ներառված / Wi-Fi5 dual-module, supports 5G/2.4G;Dual Wi-Fi modules with both Wi-Fi and hotspot support; - Bluetooth սարք ՝ ներառված է / Bluetooth:Version 5.2, 10m transmission distance in open space; - Տեսախցիկ՝ ներառված է / Camera: 8MP, Supports intelligent switching between Android and OPS; - Միկրոֆոններ ՝ ներառված է / Microphone: Omni-directional-8 array , Pickup distance 8; Սնուցում՝ փոփոխական միաֆազ 220Վ լարմամաբ աշխատանքի հնարավորություն Ներառված՝ ՀՀ տարածքում գործող ստանդարտներին համապատասխան հոսանքի մալուխ, պատին ամրացնելու կախիչ և պատվիրատուի նշված վայրում տեղադրում՝ ներառյալ 5մետր HDMI լար Սարքավորումը պետք է լինի նոր, պատրաստ շահագործման՝ տեղադրումից հետո: Մատակարարը պետք է ունենա առաջարկվող սարքի սպասարկման համար անհրաժեշտ տեխնիկական սպասարկման կենտրոն՝ համապատասխան կարողություններով և արտադրողի կողմից սերտիֆիկացված անձնակազմով կամ մատակարարը պետք է ունենա համապատասխան պայմանագիր կնքված ՀՀ-ում գործող առաջարկվող սարքերի սպասարկման մասնագիտացված որևէ կենտրոնի հետ: Երաշխիք առնվազն 3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