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бытовая техника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ԵՔ-ԷԱՃԱՊՁԲ-24/325</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бытовая техника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бытовая техника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бытовая техника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ջեռուցիչներ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387.14</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2024.11.07. 09:15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ԵՔ-ԷԱՃԱՊՁԲ-24/325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ԵՔ-ԷԱՃԱՊՁԲ-24/325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Класс энергосбережения: A+++, Класс отжима A, минимальный размер загрузки 6 кг, минимальная скорость отжима 1000 об / мин, Количество программ не менее 15, с режимом надувания, с интеллектуальной системой автоматического распознавания типа одежды или ткани. Количество белья не менее 6 кг, панель управления с электронным и цифровым дисплеем, двигатель стиральной машины инверторный, минимальная гарантия на двигатель 3 года, цвет согласован с заказчиком, размер не менее 85 см x 60 см x 44 см. Товар должен быть новым/неиспользованным, с заводской упаковкой. Гарантия: 3 года, устранение неполадок и дефектов в течение гарантийного срока в течение 3 дней.
Трансфер и возврат в сервисный центр осуществляется за счет средств поставщика, наличие талона является обязательным. 
 Транспортировку и установку в квартире бенефициара должна выполнить организация-победитель.
 Предварительная заявка будет отправлена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стеклянная, тип варочной поверхности комбинированный: 3 газовых, 1 электрический, решетка для варочной поверхности чугунная, тип духовки электрический, вместимость не менее 66 л, Количество режимов работы духовки не менее 6, духовка с электронным дисплеем, внутреннее освещение, есть конвекция, есть система самоочистки, есть металлическая сетка и противни для приготовления блюд для духовки.
Таймер электронный, режим работы газовых горелок искровой, система безопасности включает газовый контроль, цвет согласован с заказчиком, размер не менее 85 см x 60 см x 60 см. 
Продукт должен быть новым/неиспользованным, с заводской упаковкой.
Гарантия: 3 года, устранение неполадок и дефектов в течение гарантийного срока в течение 3 дней.
 Трансфер и возврат в сервисный центр осуществляется за счет средств поставщика, наличие талона является обязательным. 
Транспортировку и установку в квартире бенефициара должна выполнить организация-победитель.
Предварительная заявка будет отправлена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система освещения, расположение морозильной камеры в нижней части морозильной камеры, материал полок: экологически чистое стекло и пластик, минимальная степень охлаждения морозильной камеры: -180 ° C, система управления: электронная и с дисплеем /дисплей должен быть на внешней поверхности двери/, система охлаждения: No FROST. размер: 190x60x65, энергосбережение: A+, Количество дверей: 2, возможность перестановки дверей, тип компрессора: инверторный, минимальная гарантия на двигатель 3 года, климатический класс: N , ST, система быстрого охлаждения.  Общий полезный объем холодильника не менее 320 л, из которых полезный объем для использования в морозильной камере составляет не менее 90 л. цвет согласуйте с заказчиком. продукт должен быть новым/неиспользованным, с заводской упаковкой:
Гарантия: 3 года, устранение неполадок и дефектов в течение гарантийного срока в течение 3 дней. транспортировка и возврат в сервисный центр осуществляется за счет средств поставщика, наличие талона является обязательным. Поставка и установка товаров в квартиру бенефициара должна осуществляться организацией-победителем
Предварительная заявка будет отправлена по электронной почте.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ջեռուցիչներ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Двухконтурный, тип газа "натуральный", мощность не менее 24 кВт, рассчитан на обогрев помещения площадью не менее 120 м2, с возможностью крепления к стене, автоматическое сжигание газа, размеры 43*70*25 см, отклонение / + / -5%/, цвет белый, эмалированный, возможность подачи горячей воды, с цифровым дисплеем, системой защиты от замерзания, степень защиты IPX4, с сохранением памяти в случае отключения питания, комфорт, наличие зимнего и летнего режимов, коэффициент полезного действия не менее 89%, возможность подключения внешнего термореле, при наличии режима отключения газа при низком давлении воды, гарантийный срок 2 года /наличие гарантийного талона обязательно/, обязательно наличие сертификата соответствия данного продукта, товар должен быть в заводской упаковке/ новый и неиспользованный/, производство в 2023 году или позже.                
 Гарантия 2 года, устранение неполадок и дефектов в течение гарантийного срока в течение 3 дней. транспортировка и возврат в сервисный центр осуществляется за счет средств поставщика, наличие талона является обязательным. Поставка и установка товаров в квартиру бенефициара должна осуществляться организацией-победителем
Предварительная заявка будет отправлена по электронной почте.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необходимых количествах, на основании заявки/заявки клиента/ в течение 3-х дней с момента подачи последней/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необходимых количествах, на основании заявки/заявки клиента/ в течение 3-х дней с момента подачи последней/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необходимых количествах, на основании заявки/заявки клиента/ в течение 3-х дней с момента подачи последней/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20.12.2024 / Осуществить поставку в необходимых количествах, на основании заявки/заявки клиента/ в течение 3-х дней с момента подачи последней/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ջեռուցիչներ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