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և մանրէազերծիչ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հեղացրիչ գլխիկով՝ նախատեսված դժվար հասանելի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նախատեսված բժշկական նշանակության առարկաների (ԲՆԱ), ներառյալ էնդոսկոպերի, ախտահանման`  համակցված նախամանրէազերծումային մշակման հնարավորությամբ, ինչպես նաև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մաքրող նյութով ներծծված անձեռոցիկներ՝ փոքր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տուփ /բիքս/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մանրէազերծման տուփի /բիքս/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Ջրասպիրտային լուծույթի դիսպենսեր-համակարգ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կոշտ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ցողացրիչ՝ նախատեսված դժվար հասանելի մակերեսների, սարք, սարքավորում 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որակի զգայորոշիչ՝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որակի զգայորոշիչ՝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վիրաբուժական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անգույն, մածուցիկ, անհոտ և հիդրոսկոպիկ հեղուկ, խտությունը՝ 1,26 ± 0,01 գ/սմ³: Փակ գործարանային տարաներով(5-10լ):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չոր փոշի լուծիչով ։  Չափման միավորը՝ լրակազմ, 1 լրակազմը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20% փակ գործարանային տարաներում : Ապրանքը պարտադիր պետք է ունենան որակի սերտիֆիկատ: Ապրանքը հանձնելու պահին պետք է ունենան առնվազն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մաքուր,սպիտակավուն չոր բյուրեղներ, 132C 2 մթն ճնշման պայմաններում աշխատող զգայորոշիչ։ Ապրանքը պարտադիր պետք է ունենան որակի սերտիֆիկատ:   Չափման միավորը՝ կիլոգրամ։ 1կիլոգրամը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որը նախատեսված լինի բժշկական նշանակության արտադրատեսակների, Որպես ազդող նյութ, պարունակի նատրիումի պերկարբոնատի մոնոհիդրատ,  տետրաացետիլէթիլենդիամին (ՏԱԷԴ) և այլ չեզոք բաղադրիչներ, պատրաստուկի աշխատանքային լուծույթի մեջ ազդող նյութը լինի հարքացախաթթուն։  Միջոցը պետք է  ունենա փոշու տեսք և ընձեռի հնարավորություն ստանալու պահանջվող ծավալի աշխատանքային լուծույթ՝ ըստ ԲՆԱ քանակի:Միջոցը պետք է ունենա մանրէասպան ազդեցություն գրամ+ և գրամ- մանրէների, ներառյալ Տուբերկուլոզի միկոբակտերները, հակավիրուսային ազդեցություն՝  ներառյալ ընդերային հեպատիտներ Բ-ի, Ց-ի, ՄԻԱՎ վիրուսները, Սուր շնչառական վարակների՝ ներառյալ Կորոնավիրուսի, ինչպես նաև հակասնկային ազդեցություն՝ Կանդիդա և դերմատոֆիթիա սնկերի նկատմամբ: 
Աշխատանքային լուծույթը (1%) պետք է ունենա առնվազն  24 ժամ պիտանիության ժամկետ, ոչ ավել, քան 30 րոպե պահաժամ: 
Ախտահանիչ միջոցը պետք է ունենա ՀՀ ԱՆ կողմից հաստատված հրահանգ և մեթոդական ուղեցույց, որը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Չափման միավորը՝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մաքուր,սպիտակավուն չոր բյուրեղներ, 121C 1.1 մթն ճնշման պայմաններում աշխատող զգայորոշիչ։ Ապրանքը պարտադիր պետք է ունենան որակի սերտիֆիկատ:   Չափման միավորը՝ կիլոգրամ։ 1կիլոգրամը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փոշիանման, գույնը՝ դեղին, քիմիապես մաքուր։ Ապրանքը պարտադիր պետք է ունենան որակի սերտիֆիկատ: Ապրանքը հանձնելու պահին պետք է ունենան առնվազն 50 % մանցորդային պիտանելիության ժամկետ։ Չափման միավորը՝ կիլոգրամ։ 1 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և մանրէազերծիչ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որը նախատեսված լինի բժշկական նշանակության արտադրատեսակների, այդ թվում վիրաբուժական և էնդոսկոպիկ գործիքների մանրէազերծման համար: Որպես ազդող նյութ պարունակի գլուտարալդեհիդ 2%, պատրաստի աշխատանքային լուծույթ:  Միջոցը պետք է ունենա մանրէասպան ազդեցություն գրամ+ և գրամ- մանրէների, ներառյալ Տուբերկուլոզի միկոբակտերները, հակավիրուսային ազդեցություն՝  ներառյալ ընդերային հեպատիտներ Բ-ի, Ց-ի, ՄԻԱՎ վիրուսները, Սուր շնչառական վարակների՝ ներառյալ Կորոնավիրուսի, ինչպես նաև հակասնկային ազդեցություն՝ Կանդիդա և դերմատոֆիթիա սնկերի նկատմամբ: 
Աշխատանքային լուծույթը չպետք է պահանջի լրացուցիչ տաքացում, ունենա առնվազն 30 օր պիտանիության ժամկետ, ոչ ավել, քան 60 րոպե պահաժամ մանրէազերծման ռեժիմում: 
Ունենա թեստ-զոլեր աշխատանքային  լուծույթի պիտանիությունը օգտագործումից առաջ ստուգելու համար:  
Ախտահանիչ միջոցը պետք է ունենա ՀՀ ԱՆ կողմից հաստատված հրահանգ և մեթոդական ուղեցույց, որը պետք է տրամադրվի հայտերի գնահատման փուլում՝ ըստ պատվիրատուի պահանջի։Նախատեսված լինի էնդոսկոպիկ գործիքների նախամանրէազերծումային մշակման հետ համակցված ախտահանման և մանրէազերծման համար։
Ախտահանիչ միջոցը պետք է կիրառելի լինի թանկարժեք էնդոսկոպների համար, որի օգտագործման հետևանքով սարքին պատճառած վնասների /օպտիկական և այլ մասերի/ փոխհատուցումը կրելու է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հեղացրիչ գլխիկով՝ նախատեսված դժվար հասանելի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պետք է օժտված լինի հակամիկրոբային ակտիվությամբ գրամ- և գրամ+ մանրէների նկատմամբ, ներառյալ տուբերկուլոզ, աղիքային, վիրուսային (ՄԻԱՎ վարակը, А գրիպի H5N1,H1N1 տեսակները, հեպատիտները, հերպեսը) սնկերի (կանդիդա, դերմատոֆիտա) վարակները: Նախատեսված լինեն բժշկական սարքերի և սարքավորումների մակերեսների, ախտորոշիչ սարքերի (ՈՒՁՀ)  տվիչների, ուլտրաձայնային զոնդերի արագ (30 վրկ-2 րոպե) ախտահանման համար: Ունենա  հեղացրիչ գլխիկ՝ դժվար հասանելի մակերեսների ախտահանման համար։ Ունենա ՀՀ ԱՆ կողմից հաստատված մեթոդական հրահանգ, իսկ մատակարարման պահին՝ պիտանիության ժամկետի 2/3-ի և ֆիրմային նշանի առկայություն: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նախատեսված բժշկական նշանակության առարկաների (ԲՆԱ), ներառյալ էնդոսկոպերի, ախտահանման`  համակցված նախամանրէազերծումային մշակման հնարավորությամբ, ինչպես նաև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պետք է պարունակի ՉԱՄ, դիդեցիլդիմեթիլամոնիումի քլորիդ, դոդեցիլ պրոպանդիամին, ինչպես նաև օժանդակող բաղադրիչներ, կայունացուցիչ, ոչ իոնածին ակտիվ նյութեր (ՄԱՆ), կոռոզիոն ինհիբիտոր՝ հաստատված օգտագործման հրահանգով, հոտավետ նյութեր, որպես ազդող նյութ չպարունակի քլոր, ալկոհոլ: Ախտահանիչ միջոցը պետք է ունենա մանրէասպան ազդեցություն գրամ + և գրամ- մանրէների, ներառյալ Տուբերկուլոզի միկոբակտերների, հակա վիրուսային ազդեցություն՝ ներառյալ ընդերային հեպատիտներ Բ-ի, Ց-ի, ՄԻԱՎ վիրուսների, Սուր շնչառական վարակների՝ ներառյալ Կորոնավիրուսի, հակասնկային ազդեցություն՝ Կանդիդա և դերմատոֆիթիա տեսակի սնկերի նկատմամբ: Միջոցի աշխատանքային լուծույթը պետք է ունենա ոչ պակաս, քան 14 օր պիտանիության ժամկետ և ոչ ավել, քան 15 րոպե ախտահանման պահաժամ, չպահանջի լրացուցիչ ջերմային տաքացում /պահանջվող ջերմաստիճանը՝ +15+25°C/: 1լիտր խտանյութից պատրաստվի մինչև 0,5%-անոց` հակավիրուսային ռեժիմի կիրառման դեպքում, ոչ պակաս, քան 200 լիտր աշխատանքային լուծույթ բժշկական նշանակության  առարկաների, ներառյալ էնդոսկոպերի ախտահանման և նախամանրէազերծումային մշակման և մինչև 0,25%-անոց, հակավիրուսային ռեժիմի կիրառման դեպքում, ոչ պակաս, քան 400 լիտր աշխատանքային լուծույթ՝ մակերեսների ախտահանման համար և ոչ ավել, քան 15 րոպե ախտահանման պահաժամ: Ախտահանիչ միջոցը պետք է ունենա ՀՀ ԱՆ կողմից հաստատված մեթոդական հրահանգ և մեթոդական ուղեցույց, իսկ մատակարարման պահին՝ պիտանիության ժամկետի 2/3-ի և ֆիրմային նշանի առկայություն: Մեթոդական հրահանգը որը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(այսուհետ միջոց) որն ունենա բժշկական նշանակության արտադրատեսակների (ԲՆԱ)  ախտահանման և ախտահանման հետ համակցված նախամանրէազերծումային մշակում կատարելու հնարավորություն: Միջոցը պետք է պարունակի ՉԱՄ, գուանիդինի ածանցյալներ, գործառնական բաղադրիչներ, հակակոռոզիոն ինհիբիտոր, որպես ազ դող նյութ չպարունակի քլոր, ալկոհոլ: Որպես ազդող նյութ պարունակի դիդեցիլ մեթիլ ամոնիումի քլորիդ,  ն,ն-բիսդոդեցիլամին, ինչպես նաև, տեխնիկական բաղադրիչներ: 
Միջոցը պետք է ունենա մանրէասպան ազդեցություն գրամ + և գրամ - մանրէների, ներառյալ Տուբերկուլոզի միկոբակտերները, հակավիրուսային ազդեցություն՝ ներառյալ ընդերային հեպատիտներ Բ-ի,Ց-ի,ՄԻԱՎ վիրուսները, սուր շնչառական վարակների՝ ներառյալ Կորոնավիրուսի, հակասնկային ազդեցություն՝ Կանդիդա և դերմատոֆիթիա տեսակի սնկերի նկատմամբ: Միջոցի աշխատանքային լուծույթը պետք է ունենա առնվազն 5 օր պիտանիության ժամկետ և ոչ ավել, քան 15 րոպե ախտահանման պահաժամ, չպահանջի լրացուցիչ  տաքացում: 1 լիտր խտանյութից պատրաստվի ոչ պակաս, քան 200 լիտր աշխատանքային լուծույթ` 0,5% հակավիրուսային ռեժիմով ախտահանման համար: Միջոցը պետք է ունենա ՀՀ ԱՆ կողմից հաստատված մեթոդական հրահանգ և մեթոդական ուղեցույց, իսկ մատակարարման պահին՝ պիտանիության ժամկետի 2/3-ի և ֆիրմային նշանի առկայություն: Միջոցի մեթոդական հրահանգը պետք է տրամադրվի հայտերի գնահատման փուլում՝ ըստ պատվիրատուի պահանջի։
Ախտահանիչ միջոցը պետք է կիրառելի լինի թանկարժեք էնդոսկոպների համար, որի օգտագործման հետևանքով սարքին պատճառած վնասների /օպտիկական և այլ մասերի/ փոխհատուցումը կրելու է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ջրում լուծելի, որը կիրառվի վիրաբուժական գործիքների (ներառյալ էնդոսկոպիկ գործիքները) նախամանրէազերծումային մշակման փուլում գործիքների ձեռքային եղանակով մաքրման նպատակով: Միջոցը պետք է պարունակի առնվազն 5 ֆերմենտ, լվացող բաղադրիչներ, աշխատանքային լուծույթը օգտագործման համար չպահանջի լրացուցիչ տաքացում: Ունենա ոչ ավել, քան 15 րոպե պահաժամ: Ունենա ՀՀ ԱՆ կողմից հաստատված մեթոդական հրահանգ, իսկ մատակարարման պահին՝ պիտանիության ժամկետի 2/3-ի և ֆիրմային նշանի առկայություն: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քիմապես մաքուր,փակ գործարանային տարաներում, որակյալ։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լիտր 1 լիտր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մաքրող նյութով ներծծված անձեռոցիկներ՝ փոքր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առանց սպիրտի, արագ ախտահանման համար: Ներծծման նյութի բաղադրությունը պետք է օժտված լինի հակամիկրոբային ակտիվությամբ գրամ- և գրամ+ մանրէների նկատմամբ, ներառյալ տուբերկուլոզ, աղիքային, վիրուսային (ՄԻԱՎ վարակը, А գրիպի H5N1,H1N1 տեսակները, հեպատիտները, հերպեսը) սնկերի (կանդիդա, դերմատոֆիտա) վարակները: Անձեռոցիկները պետք է օժտված լինեն բարձր ամրությամբ և ախտահանվող մակերեսի վրա չթողնեն հետքեր: Նախատեսված լինեն բժշկական սարքերի և սարքավորումների մակերեսների, ախտորոշիչ սարքերի (ՈՒՁՀ)  տվիչների, ուլտրաձայնային զոնդերի արագ (30 վրկ-2 րոպե) ախտահանման համար: Անձեռոցիկները լինեն ոչ գործվածքային նյութից, ներծծված` ախտահանիչ նյութով և փաթեթավորված հերմետիկ փաթեթի կամ տարայի մեջ: 1 փաթեթը պարունակի 100 անձեռոցիկ նվազագույնը:           Ունենա ՀՀ ԱՆ կողմից հաստատված մեթոդական հրահանգ, իսկ մատակարարման պահին՝ պիտանիության ժամկետի 2/3-ի և ֆիրմային նշանի առկայություն: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տուփ /բիքս/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մետաղից, ունենա մետաղական գոտի՝ բիքսի ծակոտիները բացելու և փակելու համար, ֆիլտր չպարունակի Մեծ չափի  40/19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մանրէազերծման տուփի /բիքս/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Լինի ամուր գործվածքից, բազմակի օգտագործման ենթակա, գոլորշու և բարձր ջերմության նկատմամբ դիմացկուն, 17 սմ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ԲՆԱ փաթեթավորման համար։ Փաթեթի երկարություն- 150 մմ, լայնություն-75մմ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ԲՆԱ փաթեթավորման համար։ Փաթեթի երկարություն- 610 մմ, լայնություն 490մմ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Ջրասպիրտային լուծույթի դիսպենսեր-համակարգ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պատին ամրացվող՝ 500 մլ տարողության ջրասպիրտային լուծույթների համար։ Ունենա արմնկային մետաղական կառավարման համակարգ, կմախքը՝մետաղական,  տարան՝ ամուր պլաստիկ նյութից։Ունենա ավելորդ լուծույթի կուտակման տակդիր։ Հավաքածուն ներառում է դիսպենսեր և  ախտահանիչ միջոց՝ գործարանային պիտակավորմամբ, ձեռքերի հիգիենիկ մշակման համար ջրա-սպիրտային լուծույթ, որպես ազդող նյութ պարունակում է էթիլ սպիրտ առնվազն 73%, ինչպես նաև ձեռքերի մաշկը փափկեցնող, վերականգնող և խոնավեցնող օժանդակ բաղադրիչներ: Ունենա ախտահանման արդյունքի երկարաձգված ազդեցություն առնվազն 3 ժամ: Միջոցը պետք է ունենա մանրէասպան /ներառյալ տուբերկուլոզի միկոբակտերիաները/, վիրուսասպան /ներառյալ հեպատիտ ներ Բ,Ց, ՄԻԱՎ, Հերպես, Ադենովիրուս, Կորոնավիրուս, գրիպի վիրուսներ Ա, H5N1, H1N1/, սնկասպան /ներառյալ Կանդիդա և Դերմատոֆիթիա ցեղի սնկեր/ ազդեցություն: Միջոցը լինի 500մլ տարողությամբ պլաստիկ տարայով, ունենա պոմպ՝ դիսպենսերին համապատասխան։
Ախտահանիչ միջոցը պետք է ունենա ՀՀ ԱՆ կողմից հաստատված հրահանգ և մեթոդական ուղեցույց, իսկ մատակարարման պահին՝ պիտանիության ժամկետի 2/3-ի և ֆիրմային նշանի առկայություն: Միջոցի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փոշիանման, գույնը՝ սպիտակ, քիմիապես մաքուր,փակ գործարանային պարկերում կամ տարաներում՝ 25-50 կգ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սպիտակ չոր բյուրեղներ, որակյալ, սորուն, առանց խառնուրդների, փակ գործարանային պարկերում։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չոր, սպիտակ փոշի, քիմիապես մաքուր համապատասխան փաթեթավորումով, որակյալ։ Հանձնելու պահին պիտանելիության ժամկետի առնվազն 50%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Չափման միավորը՝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կիլոգրամ, 1 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50մմ x200 մ գլանափաթեթ : Չափման միավորը՝ հատ: 1 հատը հավասար է գլանափաթեթի: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75մմ x200 մ գլանափաթեթ : Չափման միավորը՝ հատ: 1 հատը հավասար է գլանափաթեթի: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250մմ x200 մ գլանափաթեթ : Չափման միավորը՝ հատ: 1 հատը հավասար է գլանափաթեթի: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պլաստիկի համադրու թյամբ փաթեթներ՝գործիքների, փափուկ նյութի մանրէազերծման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300մմ x200 մ գլանափաթեթ : Չափման միավորը՝ հատ: 1 հատը հավասար է գլանափաթեթի: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կոշտ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կոշտ մակերեսների ախտահանման համար: Որպես ազդող նյութ պետք է պարունակի դիքլորիզոցիանուրային թթվի նատրիումական աղ, ինչպես նաև, ֆունկցիոնալ բաղադրիչներ, լինի հաբի կամ գրանուլի տեսքով, որը լավ լուծվի ջրում և անջատի 1,5 գրամ ակտիվ քլոր: Ունենա մանրէասպան ազդեցություն գրամ+ և գրամ- մանրէների, ներառյալ Տուբերկուլոզի միկոբակտերիաները, հակավիրուսային, ներառյալ ընդերային հեպատիտներ Բ-ի, Ց-ի, ՄԻԱՎ վիրուսների, Սուր շնչառական վարակների՝ ներառյալ Կորոնավիրուսի, հակասնկային ազդեցություն՝ Կանդիդա և դերմատոֆիթիա տեսակի սնկերի նկատմամբ: Միջոցի աշխատանքային լուծույթը պետք է ունենա առնվազն 5 օր պիտանիության ժամկետ և ոչ ավել, քան 60 րոպե ախտահանման պահաժամ: Ախտահանիչ միջոցը պետք է ունենա ՀՀ ԱՆ կողմից հաստատված հրահանգ և մեթոդական ուղեցույց, որը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ցողացրիչ՝ նախատեսված դժվար հասանելի մակերեսների, սարք, սարքավորում 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Ախտահանիչը որպես ազդող նյութեր պարունակի պոլիհեքսամեթիլենգուանիդ հիդրոքլորիդ, դիդեցիլմեթիլամոնիումի քլորիդ, այլ հավելումներ: Սպիրտ չպարունակի: Միջոցն ունենա հակամանրէային /ներառյալ տուբերկուլոզի միկոբակտերիաների/, հակավիրուսային /ներառյալ ՄԻԱՎ վարակի, А գրիպի H5N1,H1N1 տեսակների, հեպատիտների, հերպեսի/, հակասնկային ազդեցություն: Ախտահանման պահաժամը լինի ոչ ավել, քան 5 րոպե: Միջոցը նախատեսված լինի բժշկական սարքավորումների /այդ թվում ՈՒՁՀ տվիչների/ ախտահանման և մաքրման համար: ՈՒնենա  ցողացրիչ գլխիկ, լինի 750մլ տարողությամբ պլաստիկ տարողությունների մեջ: Ախտահանիչ միջոցը պետք է ունենա որակի հավաստագիր և ՀՀ ԱՆ կողմից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որակի զգայորոշիչ՝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թեստ մեկ անգամյա օգտագործման, գոլորշով մեթոդով մանրէազերծման հսկողության համար, որը գործի 132°C ջերմաստիճանի և 2 մթն. ճնշման դեպքում: Գործարանային փաթեթավորմամբ` ստրիպ: Փաթեթի մեջ լինի ոչ պակաս, քան 1000 հատ: Մատակարարման պահին ունենա պիտանիության ժամկետի 2/3-ի և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որակի զգայորոշիչ՝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թեստ մեկ անգամյա օգտագործման, գոլորշով մեթոդով մանրէազերծման հսկողության համար, որը գործի 121°C ջերմաստիճանի և 1,1 մթն. ճնշման դեպքում: Գործարանային փաթեթավորմամբ` ստրիպ: Փաթեթի մեջ լինի ոչ պակաս, քան 1000 հատ: Մատակարարման պահին ունենա պիտանիության ժամկետի 2/3-ի և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վիրաբուժական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պատրաստի օգտագործման համար ունենա փրփուրի տեսք, որպես ազդող նյութ պարունակի էթիլ սպիրտի և պրոպիլ սպիրտի ընդհանուր առնվազն 73%, քլորհեքսիդին բիգլյուկոնատ, ինչպես նաև ձեռքերի մաշկը փափկեցնող, վերականգնող և խոնավեցնող օժանդակ բաղադրիչներ: Ունենա ախտահանման արդյունքի երկարաձգված ազդեցություն առնվազն 3 ժամ: Միջոցը պետք է ունենա մանրէասպան/ներառյալ տուբերկուլոզի միկոբակտերիաները/, վիրուսասպան/ներառյալ հեպատիտներ Բ,Ց, ՄԻԱՎ, Հերպես, Ադենովիրուս, Կորոնավիրուս, գրիպի վիրուսներ Ա, H5N1, H1N1/, սնկասպան /ներառյալ Կանդիդա և Դերմատոֆիթիա ցեղի սնկեր/ ազդեցություն: Միջոցը լինի 1000մլ տարողությամբ պլաստիկ տարայով, համապատասխան փրփրագոյացնող դիսպենսերը ընկերությունը պետք է տրամադրի անվճար՝ ըստ պատվիրատուի պահանջի։                                                                   Ախտահանիչ միջոցը պետք է ունենա ՀՀ ԱՆ կողմից հաստատված հրահանգ և մեթոդական ուղեցույց, իսկ մատակարարման պահին՝ պիտանիության ժամկետի 2/3-ի և ֆիրմային նշանի առկայություն: Միջոցի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փակ գործարանային տարաներում, որակյալ։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պիրտային լուծույթ, փակ  գործարանային  տարրաներով: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քիմիապես մաքուր, որոկյալ։ Փակ գործարանային տարաներում 25-50կգ տարողությամբ ։ Չափման միավորը՝ կիլոգրամ։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