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71" w:rsidRPr="00175571" w:rsidRDefault="00175571" w:rsidP="00175571">
      <w:pPr>
        <w:jc w:val="center"/>
        <w:rPr>
          <w:rFonts w:ascii="GHEA Grapalat" w:hAnsi="GHEA Grapalat" w:cs="Sylfaen"/>
          <w:b/>
          <w:i/>
          <w:sz w:val="18"/>
          <w:szCs w:val="18"/>
          <w:lang w:val="en-US"/>
        </w:rPr>
      </w:pPr>
      <w:proofErr w:type="spellStart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>Տեխնիկական</w:t>
      </w:r>
      <w:proofErr w:type="spellEnd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</w:t>
      </w:r>
      <w:proofErr w:type="spellStart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>բնութագիր</w:t>
      </w:r>
      <w:proofErr w:type="spellEnd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</w:t>
      </w:r>
      <w:proofErr w:type="spellStart"/>
      <w:r w:rsidRPr="00175571">
        <w:rPr>
          <w:rFonts w:ascii="GHEA Grapalat" w:hAnsi="GHEA Grapalat" w:cs="Sylfaen"/>
          <w:b/>
          <w:i/>
          <w:sz w:val="18"/>
          <w:szCs w:val="18"/>
          <w:lang w:val="en-US"/>
        </w:rPr>
        <w:t>Օդորակիչ</w:t>
      </w:r>
      <w:proofErr w:type="spellEnd"/>
    </w:p>
    <w:p w:rsidR="00175571" w:rsidRDefault="00175571" w:rsidP="00175571">
      <w:pPr>
        <w:pStyle w:val="a3"/>
        <w:rPr>
          <w:rFonts w:ascii="GHEA Grapalat" w:hAnsi="GHEA Grapalat"/>
          <w:b/>
          <w:sz w:val="18"/>
          <w:szCs w:val="18"/>
          <w:lang w:val="en-US"/>
        </w:rPr>
      </w:pPr>
    </w:p>
    <w:p w:rsidR="00175571" w:rsidRDefault="00175571" w:rsidP="00175571">
      <w:pPr>
        <w:pStyle w:val="a3"/>
        <w:rPr>
          <w:rFonts w:ascii="GHEA Grapalat" w:hAnsi="GHEA Grapalat"/>
          <w:b/>
          <w:sz w:val="18"/>
          <w:szCs w:val="18"/>
          <w:lang w:val="en-US"/>
        </w:rPr>
      </w:pPr>
    </w:p>
    <w:p w:rsidR="001A1D2C" w:rsidRPr="003E4263" w:rsidRDefault="00672D21" w:rsidP="003E4263">
      <w:pPr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3E4263">
        <w:rPr>
          <w:rFonts w:ascii="GHEA Grapalat" w:hAnsi="GHEA Grapalat" w:cs="Sylfaen"/>
          <w:sz w:val="18"/>
          <w:szCs w:val="18"/>
          <w:lang w:val="hy-AM"/>
        </w:rPr>
        <w:t>Սպլիտ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համակարգով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թվային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էկրանով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3E4263">
        <w:rPr>
          <w:rFonts w:ascii="GHEA Grapalat" w:hAnsi="GHEA Grapalat" w:cs="Sylfaen"/>
          <w:sz w:val="18"/>
          <w:szCs w:val="18"/>
          <w:lang w:val="hy-AM"/>
        </w:rPr>
        <w:t>օդորակիչ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հզորությունը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՝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24000 BTU ,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պատին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ամրացվող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,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ինվերտորային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Sylfaen"/>
          <w:sz w:val="18"/>
          <w:szCs w:val="18"/>
          <w:lang w:val="hy-AM"/>
        </w:rPr>
        <w:t>օդորակիչ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սառնարտադրողականությունը՝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առնվազն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7200</w:t>
      </w:r>
      <w:r w:rsidRPr="003E4263">
        <w:rPr>
          <w:rFonts w:ascii="GHEA Grapalat" w:hAnsi="GHEA Grapalat" w:cs="Sylfaen"/>
          <w:sz w:val="18"/>
          <w:szCs w:val="18"/>
          <w:lang w:val="hy-AM"/>
        </w:rPr>
        <w:t>Վտ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3E4263">
        <w:rPr>
          <w:rFonts w:ascii="GHEA Grapalat" w:hAnsi="GHEA Grapalat" w:cs="Sylfaen"/>
          <w:sz w:val="18"/>
          <w:szCs w:val="18"/>
          <w:lang w:val="hy-AM"/>
        </w:rPr>
        <w:t>ջերմարտադրողականությունը՝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առնվազն  7030Վտ, էներգախնայողության դասը A, Օդորակիչների աշխատանքային մակերեսը պետք է լինի առնվազն 80քմ,</w:t>
      </w:r>
      <w:r w:rsidRPr="003E4263">
        <w:rPr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թևիկները(ժալյուզ) աջ և ձախ կարգավորվող, ներսի բլոկի աղմուկի մակարդակը ոչ ավել քան 43Դբ, դրսինը՝ ոչ ավել քան 55 Դբ, Հզորություն (հովացում/տաքացում) ՝ 2180-1985 ԿՎՏ,  Ներքին բլոկի գույնը՝ համաձայնեցնել Պատվիրատուի հետ, հեռակառավարումով։ Ածխային ֆիլտր։ Օդորակիչի միացնող լարի երկարությունը տեսանելի մասից՝ 200սմ-ից ոչ պակաս, խրոցը՝ երկոտանի, կողային հողանցմամբ։ Խողովակներ առնվազն 3 մետր։ Տեղադրումը և գործարկումը իրականցնում է վաճառողը իր ուժերի և միջոցների հաշվին։ Ապրանքները պետք է լինեն չօգտագործված /նոր/, գործարանային փաթեթավորմամբ։ Տեղադրման ընթացքում անրաժեշտ է ապամոնտաժել և  հետ մոնտաժել ալյումինե փեղկեր կամ առաջարկել ալտերնատիվ տեղադրման տարբերակ։ </w:t>
      </w:r>
      <w:r w:rsidRPr="003E4263">
        <w:rPr>
          <w:rFonts w:ascii="GHEA Grapalat" w:hAnsi="GHEA Grapalat"/>
          <w:b/>
          <w:sz w:val="18"/>
          <w:szCs w:val="18"/>
          <w:lang w:val="hy-AM"/>
        </w:rPr>
        <w:t>Առնվազն 2 տարի երաշխիքային ժամկետ</w:t>
      </w:r>
      <w:r w:rsidRPr="003E4263">
        <w:rPr>
          <w:rFonts w:ascii="GHEA Grapalat" w:hAnsi="GHEA Grapalat"/>
          <w:sz w:val="18"/>
          <w:szCs w:val="18"/>
          <w:lang w:val="hy-AM"/>
        </w:rPr>
        <w:t>։ Մեկ օդորակիչ Պատվիրատուի կողմից կենթարկվի փորձաքննության։ Մատակարարը մինչև հայտերի բացման օրը կարող է  ծանոթանալ ք</w:t>
      </w:r>
      <w:r w:rsidRPr="003E4263">
        <w:rPr>
          <w:rFonts w:ascii="MS Mincho" w:eastAsia="MS Mincho" w:hAnsi="MS Mincho" w:cs="MS Mincho" w:hint="eastAsia"/>
          <w:sz w:val="18"/>
          <w:szCs w:val="18"/>
          <w:lang w:val="hy-AM"/>
        </w:rPr>
        <w:t>․</w:t>
      </w:r>
      <w:r w:rsidRPr="003E4263">
        <w:rPr>
          <w:rFonts w:ascii="GHEA Grapalat" w:hAnsi="GHEA Grapalat" w:cs="GHEA Grapalat"/>
          <w:sz w:val="18"/>
          <w:szCs w:val="18"/>
          <w:lang w:val="hy-AM"/>
        </w:rPr>
        <w:t>Երևան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3E4263">
        <w:rPr>
          <w:rFonts w:ascii="GHEA Grapalat" w:hAnsi="GHEA Grapalat" w:cs="GHEA Grapalat"/>
          <w:sz w:val="18"/>
          <w:szCs w:val="18"/>
          <w:lang w:val="hy-AM"/>
        </w:rPr>
        <w:t>Կոմիտաս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49/4 </w:t>
      </w:r>
      <w:r w:rsidRPr="003E4263">
        <w:rPr>
          <w:rFonts w:ascii="GHEA Grapalat" w:hAnsi="GHEA Grapalat" w:cs="GHEA Grapalat"/>
          <w:sz w:val="18"/>
          <w:szCs w:val="18"/>
          <w:lang w:val="hy-AM"/>
        </w:rPr>
        <w:t>հասցեի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GHEA Grapalat"/>
          <w:sz w:val="18"/>
          <w:szCs w:val="18"/>
          <w:lang w:val="hy-AM"/>
        </w:rPr>
        <w:t>շենքի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GHEA Grapalat"/>
          <w:sz w:val="18"/>
          <w:szCs w:val="18"/>
          <w:lang w:val="hy-AM"/>
        </w:rPr>
        <w:t>օդորակիչների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4263">
        <w:rPr>
          <w:rFonts w:ascii="GHEA Grapalat" w:hAnsi="GHEA Grapalat" w:cs="GHEA Grapalat"/>
          <w:sz w:val="18"/>
          <w:szCs w:val="18"/>
          <w:lang w:val="hy-AM"/>
        </w:rPr>
        <w:t>տեղադրման</w:t>
      </w:r>
      <w:r w:rsidRPr="003E4263">
        <w:rPr>
          <w:rFonts w:ascii="GHEA Grapalat" w:hAnsi="GHEA Grapalat"/>
          <w:sz w:val="18"/>
          <w:szCs w:val="18"/>
          <w:lang w:val="hy-AM"/>
        </w:rPr>
        <w:t xml:space="preserve"> տարածքներին։ </w:t>
      </w:r>
    </w:p>
    <w:p w:rsidR="00072B01" w:rsidRPr="00354F49" w:rsidRDefault="00672D21" w:rsidP="001A1D2C">
      <w:pPr>
        <w:pStyle w:val="a3"/>
        <w:ind w:left="1080"/>
        <w:jc w:val="both"/>
        <w:rPr>
          <w:rFonts w:ascii="GHEA Grapalat" w:hAnsi="GHEA Grapalat"/>
          <w:b/>
          <w:sz w:val="18"/>
          <w:szCs w:val="18"/>
        </w:rPr>
      </w:pPr>
      <w:proofErr w:type="spellStart"/>
      <w:r w:rsidRPr="00672D21">
        <w:rPr>
          <w:rFonts w:ascii="GHEA Grapalat" w:hAnsi="GHEA Grapalat"/>
          <w:b/>
          <w:sz w:val="18"/>
          <w:szCs w:val="18"/>
          <w:lang w:val="en-US"/>
        </w:rPr>
        <w:t>Քանակը</w:t>
      </w:r>
      <w:proofErr w:type="spellEnd"/>
      <w:r w:rsidRPr="00354F49">
        <w:rPr>
          <w:rFonts w:ascii="GHEA Grapalat" w:hAnsi="GHEA Grapalat"/>
          <w:b/>
          <w:sz w:val="18"/>
          <w:szCs w:val="18"/>
        </w:rPr>
        <w:t xml:space="preserve"> </w:t>
      </w:r>
      <w:r w:rsidRPr="00672D21">
        <w:rPr>
          <w:rFonts w:ascii="GHEA Grapalat" w:hAnsi="GHEA Grapalat"/>
          <w:b/>
          <w:sz w:val="18"/>
          <w:szCs w:val="18"/>
          <w:lang w:val="en-US"/>
        </w:rPr>
        <w:t>՝</w:t>
      </w:r>
      <w:r w:rsidRPr="00354F49">
        <w:rPr>
          <w:rFonts w:ascii="GHEA Grapalat" w:hAnsi="GHEA Grapalat"/>
          <w:b/>
          <w:sz w:val="18"/>
          <w:szCs w:val="18"/>
        </w:rPr>
        <w:t xml:space="preserve"> </w:t>
      </w:r>
      <w:r w:rsidR="001A1D2C" w:rsidRPr="00354F49">
        <w:rPr>
          <w:rFonts w:ascii="GHEA Grapalat" w:hAnsi="GHEA Grapalat"/>
          <w:b/>
          <w:sz w:val="18"/>
          <w:szCs w:val="18"/>
        </w:rPr>
        <w:t>2</w:t>
      </w:r>
      <w:r w:rsidRPr="00672D21">
        <w:rPr>
          <w:rFonts w:ascii="GHEA Grapalat" w:hAnsi="GHEA Grapalat"/>
          <w:b/>
          <w:sz w:val="18"/>
          <w:szCs w:val="18"/>
          <w:lang w:val="en-US"/>
        </w:rPr>
        <w:t>հատ</w:t>
      </w:r>
    </w:p>
    <w:p w:rsidR="00672D21" w:rsidRPr="00354F49" w:rsidRDefault="00672D21" w:rsidP="001A1D2C">
      <w:pPr>
        <w:jc w:val="both"/>
        <w:rPr>
          <w:rFonts w:ascii="GHEA Grapalat" w:hAnsi="GHEA Grapalat"/>
          <w:b/>
          <w:sz w:val="18"/>
          <w:szCs w:val="18"/>
        </w:rPr>
      </w:pPr>
    </w:p>
    <w:p w:rsidR="003E4263" w:rsidRDefault="003E4263" w:rsidP="003E4263">
      <w:pPr>
        <w:jc w:val="center"/>
        <w:rPr>
          <w:rFonts w:ascii="GHEA Grapalat" w:hAnsi="GHEA Grapalat"/>
          <w:b/>
          <w:sz w:val="18"/>
          <w:szCs w:val="18"/>
        </w:rPr>
      </w:pPr>
    </w:p>
    <w:p w:rsidR="003E4263" w:rsidRDefault="003E4263" w:rsidP="003E4263">
      <w:pPr>
        <w:jc w:val="center"/>
        <w:rPr>
          <w:rFonts w:ascii="GHEA Grapalat" w:hAnsi="GHEA Grapalat"/>
          <w:b/>
          <w:sz w:val="18"/>
          <w:szCs w:val="18"/>
        </w:rPr>
      </w:pPr>
    </w:p>
    <w:p w:rsidR="003E4263" w:rsidRPr="003E4263" w:rsidRDefault="003E4263" w:rsidP="003E4263">
      <w:pPr>
        <w:jc w:val="center"/>
        <w:rPr>
          <w:rFonts w:ascii="GHEA Grapalat" w:hAnsi="GHEA Grapalat"/>
          <w:b/>
          <w:sz w:val="18"/>
          <w:szCs w:val="18"/>
        </w:rPr>
      </w:pPr>
      <w:r w:rsidRPr="00354F49">
        <w:rPr>
          <w:rFonts w:ascii="GHEA Grapalat" w:hAnsi="GHEA Grapalat"/>
          <w:b/>
          <w:sz w:val="18"/>
          <w:szCs w:val="18"/>
        </w:rPr>
        <w:t xml:space="preserve">Техническая </w:t>
      </w:r>
      <w:r>
        <w:rPr>
          <w:rFonts w:ascii="GHEA Grapalat" w:hAnsi="GHEA Grapalat"/>
          <w:b/>
          <w:sz w:val="18"/>
          <w:szCs w:val="18"/>
        </w:rPr>
        <w:t>характеристика</w:t>
      </w:r>
    </w:p>
    <w:p w:rsidR="003E4263" w:rsidRPr="00354F49" w:rsidRDefault="003E4263" w:rsidP="001A1D2C">
      <w:pPr>
        <w:jc w:val="both"/>
        <w:rPr>
          <w:rFonts w:ascii="GHEA Grapalat" w:hAnsi="GHEA Grapalat"/>
          <w:b/>
          <w:sz w:val="18"/>
          <w:szCs w:val="18"/>
        </w:rPr>
      </w:pPr>
    </w:p>
    <w:p w:rsidR="003E4263" w:rsidRPr="003E4263" w:rsidRDefault="003E4263" w:rsidP="003E4263">
      <w:pPr>
        <w:jc w:val="both"/>
        <w:rPr>
          <w:rFonts w:ascii="GHEA Grapalat" w:hAnsi="GHEA Grapalat"/>
          <w:sz w:val="18"/>
          <w:szCs w:val="18"/>
        </w:rPr>
      </w:pPr>
      <w:r w:rsidRPr="003E4263">
        <w:rPr>
          <w:rFonts w:ascii="GHEA Grapalat" w:hAnsi="GHEA Grapalat"/>
          <w:sz w:val="18"/>
          <w:szCs w:val="18"/>
        </w:rPr>
        <w:t xml:space="preserve"> Со сплит-системой, цифровым экраном, мощностью кондиционера: 24000 </w:t>
      </w:r>
      <w:r w:rsidR="00354F49" w:rsidRPr="003E4263">
        <w:rPr>
          <w:rFonts w:ascii="GHEA Grapalat" w:hAnsi="GHEA Grapalat"/>
          <w:sz w:val="18"/>
          <w:szCs w:val="18"/>
          <w:lang w:val="hy-AM"/>
        </w:rPr>
        <w:t>BTU</w:t>
      </w:r>
      <w:r w:rsidRPr="003E4263">
        <w:rPr>
          <w:rFonts w:ascii="GHEA Grapalat" w:hAnsi="GHEA Grapalat"/>
          <w:sz w:val="18"/>
          <w:szCs w:val="18"/>
        </w:rPr>
        <w:t xml:space="preserve">, настенным, инверторным кондиционером, холодопроизводительностью: не менее 7200Вт, </w:t>
      </w:r>
      <w:proofErr w:type="spellStart"/>
      <w:r w:rsidRPr="003E4263">
        <w:rPr>
          <w:rFonts w:ascii="GHEA Grapalat" w:hAnsi="GHEA Grapalat"/>
          <w:sz w:val="18"/>
          <w:szCs w:val="18"/>
        </w:rPr>
        <w:t>теплопроизводительностью</w:t>
      </w:r>
      <w:proofErr w:type="spellEnd"/>
      <w:r w:rsidRPr="003E4263">
        <w:rPr>
          <w:rFonts w:ascii="GHEA Grapalat" w:hAnsi="GHEA Grapalat"/>
          <w:sz w:val="18"/>
          <w:szCs w:val="18"/>
        </w:rPr>
        <w:t>: не менее 7030Вт, класс энергосбережения</w:t>
      </w:r>
      <w:proofErr w:type="gramStart"/>
      <w:r w:rsidRPr="003E4263">
        <w:rPr>
          <w:rFonts w:ascii="GHEA Grapalat" w:hAnsi="GHEA Grapalat"/>
          <w:sz w:val="18"/>
          <w:szCs w:val="18"/>
        </w:rPr>
        <w:t xml:space="preserve"> А</w:t>
      </w:r>
      <w:proofErr w:type="gramEnd"/>
      <w:r w:rsidRPr="003E4263">
        <w:rPr>
          <w:rFonts w:ascii="GHEA Grapalat" w:hAnsi="GHEA Grapalat"/>
          <w:sz w:val="18"/>
          <w:szCs w:val="18"/>
        </w:rPr>
        <w:t>, рабочая поверхность кондиционеров должна быть не менее 80 квадратных метров, крылья (жалюзи) справа и слева регулируются, уровень шума внутреннего блока не более 43 дБ, наружного блока не более 55 дБ, мощность (охлаждение/нагрев): 2180-1985 кВт, цвет внутреннего блока по согласованию с Заказчиком, с дистанционным управлением. Угольный фильтр. Длина соединительного шнура кондиционера с видимой части не менее 200 см, вилка двухполюсная, с боковым заземлением. Трубы минимум 3 метра. Монтаж и эксплуатацию осуществляет продавец за свой счет. Товар должен быть неиспользованный/новый/в заводской упаковке. При монтаже не обязательно разбирать и собирать алюминиевые ставни или предлагать альтернативный вариант установки. Гарантийный срок не менее 2 лет. Один кондиционер будет протестирован Заказчиком. Поставщик может ознакомиться с местами установки кондиционеров здания по адресу Комитаса 49/4, Ереван, до дня открытия торгов.</w:t>
      </w:r>
    </w:p>
    <w:p w:rsidR="003E4263" w:rsidRPr="003E4263" w:rsidRDefault="003E4263" w:rsidP="003E4263">
      <w:pPr>
        <w:jc w:val="both"/>
        <w:rPr>
          <w:rFonts w:ascii="GHEA Grapalat" w:hAnsi="GHEA Grapalat"/>
          <w:b/>
          <w:sz w:val="18"/>
          <w:szCs w:val="18"/>
          <w:lang w:val="en-US"/>
        </w:rPr>
      </w:pPr>
      <w:proofErr w:type="spellStart"/>
      <w:r w:rsidRPr="003E4263">
        <w:rPr>
          <w:rFonts w:ascii="GHEA Grapalat" w:hAnsi="GHEA Grapalat"/>
          <w:b/>
          <w:sz w:val="18"/>
          <w:szCs w:val="18"/>
          <w:lang w:val="en-US"/>
        </w:rPr>
        <w:t>Количество</w:t>
      </w:r>
      <w:proofErr w:type="spellEnd"/>
      <w:r w:rsidRPr="003E4263">
        <w:rPr>
          <w:rFonts w:ascii="GHEA Grapalat" w:hAnsi="GHEA Grapalat"/>
          <w:b/>
          <w:sz w:val="18"/>
          <w:szCs w:val="18"/>
          <w:lang w:val="en-US"/>
        </w:rPr>
        <w:t xml:space="preserve">: 2 </w:t>
      </w:r>
      <w:proofErr w:type="spellStart"/>
      <w:r w:rsidRPr="003E4263">
        <w:rPr>
          <w:rFonts w:ascii="GHEA Grapalat" w:hAnsi="GHEA Grapalat"/>
          <w:b/>
          <w:sz w:val="18"/>
          <w:szCs w:val="18"/>
          <w:lang w:val="en-US"/>
        </w:rPr>
        <w:t>шт</w:t>
      </w:r>
      <w:proofErr w:type="spellEnd"/>
      <w:r w:rsidRPr="003E4263">
        <w:rPr>
          <w:rFonts w:ascii="GHEA Grapalat" w:hAnsi="GHEA Grapalat"/>
          <w:b/>
          <w:sz w:val="18"/>
          <w:szCs w:val="18"/>
          <w:lang w:val="en-US"/>
        </w:rPr>
        <w:t>.</w:t>
      </w:r>
      <w:bookmarkStart w:id="0" w:name="_GoBack"/>
      <w:bookmarkEnd w:id="0"/>
    </w:p>
    <w:sectPr w:rsidR="003E4263" w:rsidRPr="003E4263" w:rsidSect="00672D2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B7210"/>
    <w:multiLevelType w:val="hybridMultilevel"/>
    <w:tmpl w:val="DBD055DA"/>
    <w:lvl w:ilvl="0" w:tplc="121619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3E5B70"/>
    <w:multiLevelType w:val="hybridMultilevel"/>
    <w:tmpl w:val="47561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3C"/>
    <w:rsid w:val="00072B01"/>
    <w:rsid w:val="00175571"/>
    <w:rsid w:val="001A1D2C"/>
    <w:rsid w:val="00354F49"/>
    <w:rsid w:val="003E4263"/>
    <w:rsid w:val="005B613C"/>
    <w:rsid w:val="00672D21"/>
    <w:rsid w:val="00D8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</dc:creator>
  <cp:keywords/>
  <dc:description/>
  <cp:lastModifiedBy>Nara</cp:lastModifiedBy>
  <cp:revision>8</cp:revision>
  <cp:lastPrinted>2024-05-03T07:24:00Z</cp:lastPrinted>
  <dcterms:created xsi:type="dcterms:W3CDTF">2024-04-26T11:45:00Z</dcterms:created>
  <dcterms:modified xsi:type="dcterms:W3CDTF">2024-10-25T09:47:00Z</dcterms:modified>
</cp:coreProperties>
</file>