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A6" w:rsidRPr="00611E80" w:rsidRDefault="00AB526A" w:rsidP="0073798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lang w:eastAsia="ru-RU"/>
        </w:rPr>
      </w:pPr>
      <w:r w:rsidRPr="00611E80">
        <w:rPr>
          <w:rFonts w:ascii="GHEA Grapalat" w:eastAsia="Times New Roman" w:hAnsi="GHEA Grapalat" w:cs="Sylfaen"/>
          <w:b/>
          <w:lang w:val="hy-AM" w:eastAsia="ru-RU"/>
        </w:rPr>
        <w:t>ՏԵԽՆԻԿԱԿԱՆ</w:t>
      </w:r>
      <w:r w:rsidRPr="00611E80">
        <w:rPr>
          <w:rFonts w:ascii="GHEA Grapalat" w:eastAsia="Times New Roman" w:hAnsi="GHEA Grapalat" w:cs="TimesArmenianPSMT"/>
          <w:b/>
          <w:lang w:val="pt-BR" w:eastAsia="ru-RU"/>
        </w:rPr>
        <w:t xml:space="preserve"> </w:t>
      </w:r>
      <w:r w:rsidRPr="00611E80">
        <w:rPr>
          <w:rFonts w:ascii="GHEA Grapalat" w:eastAsia="Times New Roman" w:hAnsi="GHEA Grapalat" w:cs="Sylfaen"/>
          <w:b/>
          <w:lang w:val="hy-AM" w:eastAsia="ru-RU"/>
        </w:rPr>
        <w:t>ԲՆՈՒԹԱԳԻՐ</w:t>
      </w:r>
    </w:p>
    <w:p w:rsidR="009B6979" w:rsidRPr="00611E80" w:rsidRDefault="009B6979" w:rsidP="0073798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eastAsia="ru-RU"/>
        </w:rPr>
      </w:pPr>
    </w:p>
    <w:p w:rsidR="009B6979" w:rsidRPr="00611E80" w:rsidRDefault="009B6979" w:rsidP="0084103C">
      <w:pPr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68"/>
        <w:gridCol w:w="1559"/>
        <w:gridCol w:w="9639"/>
      </w:tblGrid>
      <w:tr w:rsidR="00611E80" w:rsidRPr="00611E80" w:rsidTr="00BB5780">
        <w:trPr>
          <w:trHeight w:val="790"/>
        </w:trPr>
        <w:tc>
          <w:tcPr>
            <w:tcW w:w="993" w:type="dxa"/>
          </w:tcPr>
          <w:p w:rsidR="009B6979" w:rsidRPr="00611E80" w:rsidRDefault="00BA4D1B" w:rsidP="007B48A6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611E80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Չափաբաժին</w:t>
            </w:r>
          </w:p>
        </w:tc>
        <w:tc>
          <w:tcPr>
            <w:tcW w:w="2268" w:type="dxa"/>
            <w:vAlign w:val="center"/>
          </w:tcPr>
          <w:p w:rsidR="009B6979" w:rsidRPr="00611E80" w:rsidRDefault="009B6979" w:rsidP="007B48A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>Գնման</w:t>
            </w:r>
            <w:proofErr w:type="spellEnd"/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>ենթակա</w:t>
            </w:r>
            <w:proofErr w:type="spellEnd"/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>ապրանքների</w:t>
            </w:r>
            <w:proofErr w:type="spellEnd"/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>անվանումը</w:t>
            </w:r>
            <w:proofErr w:type="spellEnd"/>
          </w:p>
        </w:tc>
        <w:tc>
          <w:tcPr>
            <w:tcW w:w="1559" w:type="dxa"/>
            <w:vAlign w:val="center"/>
          </w:tcPr>
          <w:p w:rsidR="009B6979" w:rsidRPr="00611E80" w:rsidRDefault="009B6979" w:rsidP="007B48A6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val="ru-RU" w:eastAsia="ru-RU"/>
              </w:rPr>
            </w:pPr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val="hy-AM" w:eastAsia="ru-RU"/>
              </w:rPr>
              <w:t>Քանակը</w:t>
            </w:r>
          </w:p>
        </w:tc>
        <w:tc>
          <w:tcPr>
            <w:tcW w:w="9639" w:type="dxa"/>
            <w:vAlign w:val="center"/>
          </w:tcPr>
          <w:p w:rsidR="009B6979" w:rsidRPr="00611E80" w:rsidRDefault="009B6979" w:rsidP="007B48A6">
            <w:pPr>
              <w:tabs>
                <w:tab w:val="left" w:pos="391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611E80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>Նկարագիր</w:t>
            </w:r>
            <w:proofErr w:type="spellEnd"/>
          </w:p>
        </w:tc>
      </w:tr>
      <w:tr w:rsidR="00611E80" w:rsidRPr="00611E80" w:rsidTr="00D135CF">
        <w:trPr>
          <w:trHeight w:val="1636"/>
        </w:trPr>
        <w:tc>
          <w:tcPr>
            <w:tcW w:w="993" w:type="dxa"/>
          </w:tcPr>
          <w:p w:rsidR="00D9294D" w:rsidRPr="00611E80" w:rsidRDefault="00D9294D" w:rsidP="008B230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D9294D" w:rsidRPr="00611E80" w:rsidRDefault="00D9294D" w:rsidP="008B2309">
            <w:pPr>
              <w:spacing w:after="0"/>
              <w:rPr>
                <w:rFonts w:ascii="GHEA Grapalat" w:hAnsi="GHEA Grapalat" w:cs="Sylfaen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Բուկլետ</w:t>
            </w:r>
            <w:r w:rsidRPr="00611E80">
              <w:rPr>
                <w:rFonts w:ascii="GHEA Grapalat" w:hAnsi="GHEA Grapalat" w:cs="Sylfaen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:rsidR="00D9294D" w:rsidRPr="00611E80" w:rsidRDefault="00B62AB4" w:rsidP="00D135C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13000</w:t>
            </w:r>
          </w:p>
        </w:tc>
        <w:tc>
          <w:tcPr>
            <w:tcW w:w="9639" w:type="dxa"/>
            <w:vAlign w:val="center"/>
          </w:tcPr>
          <w:p w:rsidR="00D9294D" w:rsidRPr="00611E80" w:rsidRDefault="00D9294D" w:rsidP="00D135CF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Բուկլետ՝ երկկողմ, գունավոր տպագրությամբ, A4` երեք  ծալքով,</w:t>
            </w:r>
          </w:p>
          <w:p w:rsidR="00D9294D" w:rsidRPr="00611E80" w:rsidRDefault="00D9294D" w:rsidP="00D135CF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150գ կավճապատ:</w:t>
            </w:r>
          </w:p>
          <w:p w:rsidR="00B62AB4" w:rsidRPr="00611E80" w:rsidRDefault="00D9294D" w:rsidP="00D135CF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Պատվիրատուի կողմից տրամադրվում են նյութեր: Շարվածքային, սրբագրական աշխատանքները պետք է իրականացվեն Կատարողի կողմից:</w:t>
            </w:r>
          </w:p>
          <w:p w:rsidR="00D9294D" w:rsidRPr="00611E80" w:rsidRDefault="00B62AB4" w:rsidP="00D135CF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Դիզայնն ապահովում է կատարողը։ Մինչ ամբողջական տպագրությունը՝ մեկ օրինակ պարտադիր ներկայացվում է Պատվիրատուին՝ համաձայնեցման։ Տպագրությունը՝ գունավոր։</w:t>
            </w:r>
          </w:p>
        </w:tc>
      </w:tr>
      <w:tr w:rsidR="00611E80" w:rsidRPr="00611E80" w:rsidTr="00D135CF">
        <w:trPr>
          <w:trHeight w:val="1543"/>
        </w:trPr>
        <w:tc>
          <w:tcPr>
            <w:tcW w:w="993" w:type="dxa"/>
          </w:tcPr>
          <w:p w:rsidR="00D9294D" w:rsidRPr="00611E80" w:rsidRDefault="00D9294D" w:rsidP="008B2309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D9294D" w:rsidRPr="00611E80" w:rsidRDefault="00D9294D" w:rsidP="008B2309">
            <w:pPr>
              <w:rPr>
                <w:rFonts w:ascii="GHEA Grapalat" w:hAnsi="GHEA Grapalat" w:cs="Sylfaen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Բուկլետ</w:t>
            </w:r>
            <w:r w:rsidRPr="00611E80">
              <w:rPr>
                <w:rFonts w:ascii="GHEA Grapalat" w:hAnsi="GHEA Grapalat" w:cs="Sylfaen"/>
              </w:rPr>
              <w:t xml:space="preserve"> 2</w:t>
            </w:r>
          </w:p>
        </w:tc>
        <w:tc>
          <w:tcPr>
            <w:tcW w:w="1559" w:type="dxa"/>
            <w:vAlign w:val="center"/>
          </w:tcPr>
          <w:p w:rsidR="00D9294D" w:rsidRPr="00611E80" w:rsidRDefault="00B62AB4" w:rsidP="00D135C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13000</w:t>
            </w:r>
          </w:p>
        </w:tc>
        <w:tc>
          <w:tcPr>
            <w:tcW w:w="9639" w:type="dxa"/>
            <w:vAlign w:val="center"/>
          </w:tcPr>
          <w:p w:rsidR="00D9294D" w:rsidRPr="00611E80" w:rsidRDefault="00D9294D" w:rsidP="00D135CF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Բուկլետ՝ երկկողմ, գունավոր տպագրությամբ A5` առանց ծալք:</w:t>
            </w:r>
          </w:p>
          <w:p w:rsidR="00BA23EB" w:rsidRPr="00611E80" w:rsidRDefault="00BA23EB" w:rsidP="00D135CF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Պատվիրատուի կողմից տրամադրվում են նյութեր: Շարվածքային, սրբագրական աշխատանքները պետք է իրականացվեն Կատարողի կողմից:</w:t>
            </w:r>
          </w:p>
          <w:p w:rsidR="00D9294D" w:rsidRPr="00611E80" w:rsidRDefault="00BA23EB" w:rsidP="00D135CF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Դիզայնն ապահովում է կատարողը։ Մինչ ամբողջական տպագրությունը՝ մեկ օրինակ պարտադիր ներկայացվում է Պատվիրատուին՝ համաձայնեցման։ Տպագրությունը՝ գունավոր։</w:t>
            </w:r>
          </w:p>
        </w:tc>
      </w:tr>
      <w:tr w:rsidR="00611E80" w:rsidRPr="00611E80" w:rsidTr="00D135CF">
        <w:trPr>
          <w:trHeight w:val="710"/>
        </w:trPr>
        <w:tc>
          <w:tcPr>
            <w:tcW w:w="993" w:type="dxa"/>
          </w:tcPr>
          <w:p w:rsidR="00D9294D" w:rsidRPr="00611E80" w:rsidRDefault="00D9294D" w:rsidP="008B2309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D9294D" w:rsidRPr="00611E80" w:rsidRDefault="00D9294D" w:rsidP="008B2309">
            <w:pPr>
              <w:rPr>
                <w:rFonts w:ascii="GHEA Grapalat" w:hAnsi="GHEA Grapalat" w:cs="Sylfaen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Նոթատետր</w:t>
            </w:r>
          </w:p>
        </w:tc>
        <w:tc>
          <w:tcPr>
            <w:tcW w:w="1559" w:type="dxa"/>
            <w:vAlign w:val="center"/>
          </w:tcPr>
          <w:p w:rsidR="00D9294D" w:rsidRPr="00611E80" w:rsidRDefault="00461E5E" w:rsidP="00D135C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320</w:t>
            </w:r>
          </w:p>
        </w:tc>
        <w:tc>
          <w:tcPr>
            <w:tcW w:w="9639" w:type="dxa"/>
            <w:vAlign w:val="center"/>
          </w:tcPr>
          <w:p w:rsidR="005E4BB3" w:rsidRPr="00611E80" w:rsidRDefault="00D9294D" w:rsidP="00D135CF">
            <w:pPr>
              <w:spacing w:after="0"/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 xml:space="preserve">Նոթատետր, 4+0, լաքապատում A5+ ֆորմատ, </w:t>
            </w:r>
            <w:r w:rsidR="00BA23EB" w:rsidRPr="00611E80">
              <w:rPr>
                <w:rFonts w:ascii="GHEA Grapalat" w:hAnsi="GHEA Grapalat" w:cs="Sylfaen"/>
                <w:lang w:val="hy-AM"/>
              </w:rPr>
              <w:t xml:space="preserve">պլայկ, </w:t>
            </w:r>
            <w:r w:rsidRPr="00611E80">
              <w:rPr>
                <w:rFonts w:ascii="GHEA Grapalat" w:hAnsi="GHEA Grapalat" w:cs="Sylfaen"/>
                <w:lang w:val="hy-AM"/>
              </w:rPr>
              <w:t>50 թերթ</w:t>
            </w:r>
            <w:r w:rsidR="00BA23EB" w:rsidRPr="00611E80">
              <w:rPr>
                <w:rFonts w:ascii="GHEA Grapalat" w:hAnsi="GHEA Grapalat" w:cs="Sylfaen"/>
                <w:lang w:val="hy-AM"/>
              </w:rPr>
              <w:t>, մուգ կապույտ</w:t>
            </w:r>
            <w:r w:rsidRPr="00611E80">
              <w:rPr>
                <w:rFonts w:ascii="GHEA Grapalat" w:hAnsi="GHEA Grapalat" w:cs="Sylfaen"/>
                <w:lang w:val="hy-AM"/>
              </w:rPr>
              <w:t>: Մետաղական ժապավեններ, վերջին էջը՝ 300 գ, կավճապատ: 1-ին էջում 350 գ պլյոնկա:</w:t>
            </w:r>
          </w:p>
          <w:p w:rsidR="00D9294D" w:rsidRPr="00611E80" w:rsidRDefault="005E4BB3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 xml:space="preserve">Մուգ կապույտ գույնի, </w:t>
            </w:r>
            <w:r w:rsidR="00D9294D" w:rsidRPr="00611E80">
              <w:rPr>
                <w:rFonts w:ascii="GHEA Grapalat" w:hAnsi="GHEA Grapalat" w:cs="Sylfaen"/>
                <w:lang w:val="hy-AM"/>
              </w:rPr>
              <w:t xml:space="preserve">վրան տեղադրվում է ՀՀ զինանշանը և նախարարության լոգոն՝ գրվում </w:t>
            </w:r>
            <w:r w:rsidR="00810319" w:rsidRPr="00611E80">
              <w:rPr>
                <w:rFonts w:ascii="GHEA Grapalat" w:hAnsi="GHEA Grapalat" w:cs="Sylfaen"/>
                <w:lang w:val="hy-AM"/>
              </w:rPr>
              <w:t>Հայաստանի Հանրապետության</w:t>
            </w:r>
            <w:r w:rsidR="00D9294D" w:rsidRPr="00611E80">
              <w:rPr>
                <w:rFonts w:ascii="GHEA Grapalat" w:hAnsi="GHEA Grapalat" w:cs="Sylfaen"/>
                <w:lang w:val="hy-AM"/>
              </w:rPr>
              <w:t xml:space="preserve"> աշխատանքի և սոցիալական հարցերի նախարարություն: </w:t>
            </w:r>
            <w:r w:rsidR="006847E7" w:rsidRPr="00611E80">
              <w:rPr>
                <w:rFonts w:ascii="GHEA Grapalat" w:hAnsi="GHEA Grapalat" w:cs="Sylfaen"/>
                <w:lang w:val="hy-AM"/>
              </w:rPr>
              <w:t>Միջուկի տպագրությունը՝ տողանի։ Վերևում՝ մետաղական ժապավեն։</w:t>
            </w:r>
            <w:r w:rsidR="00B9186E" w:rsidRPr="00611E80">
              <w:rPr>
                <w:rFonts w:ascii="GHEA Grapalat" w:hAnsi="GHEA Grapalat" w:cs="Sylfaen"/>
                <w:lang w:val="hy-AM"/>
              </w:rPr>
              <w:t xml:space="preserve"> Մինչ ամբողջական տպագրությունը՝ մեկ օրինակ պարտադիր ներկայացվում է Պատվիրատուին՝ համաձայնեցման։ Տպագրությունը՝ գունավոր։</w:t>
            </w:r>
          </w:p>
        </w:tc>
      </w:tr>
      <w:tr w:rsidR="00611E80" w:rsidRPr="00611E80" w:rsidTr="00D135CF">
        <w:trPr>
          <w:trHeight w:val="245"/>
        </w:trPr>
        <w:tc>
          <w:tcPr>
            <w:tcW w:w="993" w:type="dxa"/>
          </w:tcPr>
          <w:p w:rsidR="00A36D4F" w:rsidRPr="00611E80" w:rsidRDefault="00A36D4F" w:rsidP="008B2309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A36D4F" w:rsidRPr="00611E80" w:rsidRDefault="00A36D4F" w:rsidP="008B2309">
            <w:pPr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Տոպրա</w:t>
            </w:r>
            <w:r w:rsidRPr="00611E80">
              <w:rPr>
                <w:rFonts w:ascii="GHEA Grapalat" w:hAnsi="GHEA Grapalat" w:cs="Sylfaen"/>
              </w:rPr>
              <w:t>կ</w:t>
            </w:r>
            <w:r w:rsidRPr="00611E80">
              <w:rPr>
                <w:rFonts w:ascii="GHEA Grapalat" w:hAnsi="GHEA Grapalat" w:cs="Sylfaen"/>
                <w:lang w:val="hy-AM"/>
              </w:rPr>
              <w:t>՝ միջին</w:t>
            </w:r>
          </w:p>
        </w:tc>
        <w:tc>
          <w:tcPr>
            <w:tcW w:w="1559" w:type="dxa"/>
            <w:vAlign w:val="center"/>
          </w:tcPr>
          <w:p w:rsidR="00A36D4F" w:rsidRPr="00611E80" w:rsidRDefault="00B77670" w:rsidP="00D135C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100</w:t>
            </w:r>
          </w:p>
        </w:tc>
        <w:tc>
          <w:tcPr>
            <w:tcW w:w="9639" w:type="dxa"/>
            <w:vAlign w:val="center"/>
          </w:tcPr>
          <w:p w:rsidR="00A36D4F" w:rsidRPr="00611E80" w:rsidRDefault="00A36D4F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 xml:space="preserve">Տոպրակ՝ </w:t>
            </w:r>
            <w:r w:rsidR="00D863EC" w:rsidRPr="00611E80">
              <w:rPr>
                <w:rFonts w:ascii="GHEA Grapalat" w:hAnsi="GHEA Grapalat" w:cs="Sylfaen"/>
                <w:lang w:val="hy-AM"/>
              </w:rPr>
              <w:t>միջին</w:t>
            </w:r>
            <w:r w:rsidRPr="00611E80">
              <w:rPr>
                <w:rFonts w:ascii="GHEA Grapalat" w:hAnsi="GHEA Grapalat" w:cs="Sylfaen"/>
                <w:lang w:val="hy-AM"/>
              </w:rPr>
              <w:t>, 200-220գ ֆուտբորդ՝ երկկողմանի տպագրությամբ։ Մուգ կապույտ, կանթերը՝ կապույտ։ Բռնակներն ամրացված լինեն ոսկեգույն ամրակներով։ Լայնություն՝ 23սմ, բարձրություն՝ 40սմ, խորություն՝ 10սմ։</w:t>
            </w:r>
          </w:p>
          <w:p w:rsidR="00A36D4F" w:rsidRPr="00611E80" w:rsidRDefault="00A36D4F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 xml:space="preserve">Մուգ կապույտ գույնի, </w:t>
            </w:r>
            <w:r w:rsidR="00C46539" w:rsidRPr="00611E80">
              <w:rPr>
                <w:rFonts w:ascii="GHEA Grapalat" w:hAnsi="GHEA Grapalat" w:cs="Sylfaen"/>
                <w:lang w:val="hy-AM"/>
              </w:rPr>
              <w:t>փայլատ</w:t>
            </w:r>
            <w:r w:rsidRPr="00611E80">
              <w:rPr>
                <w:rFonts w:ascii="GHEA Grapalat" w:hAnsi="GHEA Grapalat" w:cs="Sylfaen"/>
                <w:lang w:val="hy-AM"/>
              </w:rPr>
              <w:t>, լամինացված, երկկողմ՝ լինի ՀՀ զինանշանը, ոսկեգույն տառերով գրված լինի Հայաստանի Հանրապետության աշխատանքի և սոցիալական հարցերի նախարարություն։ Դիզայնն ապահովում է կատարողը։ Մինչ ամբողջական տպագրությունը՝ մեկ օրինակ պարտադիր ներկայացվում է Պատվիրատուին՝ համաձայնեցման։</w:t>
            </w:r>
          </w:p>
        </w:tc>
      </w:tr>
      <w:tr w:rsidR="00611E80" w:rsidRPr="00611E80" w:rsidTr="00D135CF">
        <w:trPr>
          <w:trHeight w:val="437"/>
        </w:trPr>
        <w:tc>
          <w:tcPr>
            <w:tcW w:w="993" w:type="dxa"/>
          </w:tcPr>
          <w:p w:rsidR="00A36D4F" w:rsidRPr="00611E80" w:rsidRDefault="00A36D4F" w:rsidP="008B2309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A36D4F" w:rsidRPr="00611E80" w:rsidRDefault="00A36D4F" w:rsidP="008B2309">
            <w:pPr>
              <w:rPr>
                <w:rFonts w:ascii="GHEA Grapalat" w:hAnsi="GHEA Grapalat" w:cs="Sylfaen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Տոպրակ՝ փոքր</w:t>
            </w:r>
          </w:p>
        </w:tc>
        <w:tc>
          <w:tcPr>
            <w:tcW w:w="1559" w:type="dxa"/>
            <w:vAlign w:val="center"/>
          </w:tcPr>
          <w:p w:rsidR="00A36D4F" w:rsidRPr="00611E80" w:rsidRDefault="00DD2FA0" w:rsidP="00D135C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100</w:t>
            </w:r>
          </w:p>
        </w:tc>
        <w:tc>
          <w:tcPr>
            <w:tcW w:w="9639" w:type="dxa"/>
            <w:vAlign w:val="center"/>
          </w:tcPr>
          <w:p w:rsidR="00A36D4F" w:rsidRPr="00611E80" w:rsidRDefault="00A36D4F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 xml:space="preserve">Տոպրակ՝ </w:t>
            </w:r>
            <w:r w:rsidR="00DD2FA0" w:rsidRPr="00611E80">
              <w:rPr>
                <w:rFonts w:ascii="GHEA Grapalat" w:hAnsi="GHEA Grapalat" w:cs="Sylfaen"/>
                <w:lang w:val="hy-AM"/>
              </w:rPr>
              <w:t>փոքր</w:t>
            </w:r>
            <w:r w:rsidRPr="00611E80">
              <w:rPr>
                <w:rFonts w:ascii="GHEA Grapalat" w:hAnsi="GHEA Grapalat" w:cs="Sylfaen"/>
                <w:lang w:val="hy-AM"/>
              </w:rPr>
              <w:t>, 200-220գ ֆուտբորդ՝ երկկողմանի տպագրությամբ։ Մուգ կապույտ, կանթերը՝ կապույտ։ Բռնակներն ամրացված լինեն ոսկեգույն ամրակներով։ Լայնություն՝</w:t>
            </w:r>
            <w:r w:rsidR="00DD2FA0" w:rsidRPr="00611E80">
              <w:rPr>
                <w:rFonts w:ascii="GHEA Grapalat" w:hAnsi="GHEA Grapalat" w:cs="Sylfaen"/>
                <w:lang w:val="hy-AM"/>
              </w:rPr>
              <w:t xml:space="preserve"> 15</w:t>
            </w:r>
            <w:r w:rsidRPr="00611E80">
              <w:rPr>
                <w:rFonts w:ascii="GHEA Grapalat" w:hAnsi="GHEA Grapalat" w:cs="Sylfaen"/>
                <w:lang w:val="hy-AM"/>
              </w:rPr>
              <w:t xml:space="preserve">սմ, բարձրություն՝ </w:t>
            </w:r>
            <w:r w:rsidR="00DD2FA0" w:rsidRPr="00611E80">
              <w:rPr>
                <w:rFonts w:ascii="GHEA Grapalat" w:hAnsi="GHEA Grapalat" w:cs="Sylfaen"/>
                <w:lang w:val="hy-AM"/>
              </w:rPr>
              <w:t>18</w:t>
            </w:r>
            <w:r w:rsidRPr="00611E80">
              <w:rPr>
                <w:rFonts w:ascii="GHEA Grapalat" w:hAnsi="GHEA Grapalat" w:cs="Sylfaen"/>
                <w:lang w:val="hy-AM"/>
              </w:rPr>
              <w:t>սմ, խորություն՝ 11սմ։</w:t>
            </w:r>
          </w:p>
          <w:p w:rsidR="00A36D4F" w:rsidRPr="00611E80" w:rsidRDefault="00A36D4F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 xml:space="preserve">Մուգ կապույտ գույնի, </w:t>
            </w:r>
            <w:r w:rsidR="00DD2FA0" w:rsidRPr="00611E80">
              <w:rPr>
                <w:rFonts w:ascii="GHEA Grapalat" w:hAnsi="GHEA Grapalat" w:cs="Sylfaen"/>
                <w:lang w:val="hy-AM"/>
              </w:rPr>
              <w:t>փայլատ</w:t>
            </w:r>
            <w:r w:rsidRPr="00611E80">
              <w:rPr>
                <w:rFonts w:ascii="GHEA Grapalat" w:hAnsi="GHEA Grapalat" w:cs="Sylfaen"/>
                <w:lang w:val="hy-AM"/>
              </w:rPr>
              <w:t>, լամինացված, երկկողմ՝ լինի ՀՀ զինանշանը, ոսկեգույն տառերով գրված լինի Հայաստանի Հանրապետության աշխատանքի և սոցիալական հարցերի նախարարություն։ Դիզայնն ապահովում է կատարողը։ Մինչ ամբողջական տպագրությունը՝ մեկ օրինակ պարտադիր ներկայացվում է Պատվիրատուին՝ համաձայնեցման։</w:t>
            </w:r>
          </w:p>
        </w:tc>
      </w:tr>
      <w:tr w:rsidR="00611E80" w:rsidRPr="00611E80" w:rsidTr="00D135CF">
        <w:trPr>
          <w:trHeight w:val="204"/>
        </w:trPr>
        <w:tc>
          <w:tcPr>
            <w:tcW w:w="993" w:type="dxa"/>
          </w:tcPr>
          <w:p w:rsidR="00D9294D" w:rsidRPr="00611E80" w:rsidRDefault="00D9294D" w:rsidP="008B2309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D9294D" w:rsidRPr="00611E80" w:rsidRDefault="00D9294D" w:rsidP="008B2309">
            <w:pPr>
              <w:rPr>
                <w:rFonts w:ascii="GHEA Grapalat" w:hAnsi="GHEA Grapalat" w:cs="Sylfaen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Պաստառ</w:t>
            </w:r>
          </w:p>
        </w:tc>
        <w:tc>
          <w:tcPr>
            <w:tcW w:w="1559" w:type="dxa"/>
            <w:vAlign w:val="center"/>
          </w:tcPr>
          <w:p w:rsidR="00D9294D" w:rsidRPr="00611E80" w:rsidRDefault="000903C6" w:rsidP="00D135C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500</w:t>
            </w:r>
          </w:p>
        </w:tc>
        <w:tc>
          <w:tcPr>
            <w:tcW w:w="9639" w:type="dxa"/>
            <w:vAlign w:val="center"/>
          </w:tcPr>
          <w:p w:rsidR="00D9294D" w:rsidRPr="00611E80" w:rsidRDefault="00D9294D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Պաստառ A3 չափի, 150գ կավճապատ</w:t>
            </w:r>
          </w:p>
          <w:p w:rsidR="00D9294D" w:rsidRPr="00611E80" w:rsidRDefault="00EF3B8B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Պատվիրատուի կողմից կտրամադրվի տեքստը և լուսանկարները։</w:t>
            </w:r>
            <w:r w:rsidR="00C756EA" w:rsidRPr="00611E80">
              <w:rPr>
                <w:rFonts w:ascii="GHEA Grapalat" w:hAnsi="GHEA Grapalat" w:cs="Sylfaen"/>
                <w:lang w:val="hy-AM"/>
              </w:rPr>
              <w:t xml:space="preserve"> Դիզայնն ապահովում է կատարողը։ Մինչ ամբողջական տպագրությունը՝ մեկ օրինակ պարտադիր ներկայացվում է Պատվիրատուին՝ համաձայնեցման։ Տպագրությունը՝ գունավոր։</w:t>
            </w:r>
          </w:p>
        </w:tc>
      </w:tr>
      <w:tr w:rsidR="00611E80" w:rsidRPr="00611E80" w:rsidTr="00D135CF">
        <w:trPr>
          <w:trHeight w:val="335"/>
        </w:trPr>
        <w:tc>
          <w:tcPr>
            <w:tcW w:w="993" w:type="dxa"/>
          </w:tcPr>
          <w:p w:rsidR="00D9294D" w:rsidRPr="00611E80" w:rsidRDefault="00D9294D" w:rsidP="008B2309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D9294D" w:rsidRPr="00611E80" w:rsidRDefault="00D9294D" w:rsidP="008B2309">
            <w:pPr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Գրիչ</w:t>
            </w:r>
          </w:p>
        </w:tc>
        <w:tc>
          <w:tcPr>
            <w:tcW w:w="1559" w:type="dxa"/>
            <w:vAlign w:val="center"/>
          </w:tcPr>
          <w:p w:rsidR="00D9294D" w:rsidRPr="00611E80" w:rsidRDefault="009007DC" w:rsidP="00D135CF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1000</w:t>
            </w:r>
          </w:p>
        </w:tc>
        <w:tc>
          <w:tcPr>
            <w:tcW w:w="9639" w:type="dxa"/>
            <w:vAlign w:val="center"/>
          </w:tcPr>
          <w:p w:rsidR="00D9294D" w:rsidRPr="00611E80" w:rsidRDefault="00F73A82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Էկո գրիչ, մուգ կ</w:t>
            </w:r>
            <w:r w:rsidR="00D9294D" w:rsidRPr="00611E80">
              <w:rPr>
                <w:rFonts w:ascii="GHEA Grapalat" w:hAnsi="GHEA Grapalat" w:cs="Sylfaen"/>
                <w:lang w:val="hy-AM"/>
              </w:rPr>
              <w:t>ապույտ</w:t>
            </w:r>
            <w:r w:rsidRPr="00611E80">
              <w:rPr>
                <w:rFonts w:ascii="GHEA Grapalat" w:hAnsi="GHEA Grapalat" w:cs="Sylfaen"/>
                <w:lang w:val="hy-AM"/>
              </w:rPr>
              <w:t xml:space="preserve"> գույնի։ Կապույտ</w:t>
            </w:r>
            <w:r w:rsidR="00D9294D" w:rsidRPr="00611E80">
              <w:rPr>
                <w:rFonts w:ascii="GHEA Grapalat" w:hAnsi="GHEA Grapalat" w:cs="Sylfaen"/>
                <w:lang w:val="hy-AM"/>
              </w:rPr>
              <w:t xml:space="preserve"> գրիչ՝ վրան «Աշխատանքի և սոցիալական հարցերի նախարարություն» և լոգո (նմուշը կտրվի)</w:t>
            </w:r>
            <w:r w:rsidRPr="00611E80">
              <w:rPr>
                <w:rFonts w:ascii="GHEA Grapalat" w:hAnsi="GHEA Grapalat" w:cs="Sylfaen"/>
                <w:lang w:val="hy-AM"/>
              </w:rPr>
              <w:t>։ Մինչ ամբողջական տպագրությունը՝ մեկ օրինակ պարտադիր ներկայացվում է Պատվիրատուին՝ համաձայնեցման։</w:t>
            </w:r>
          </w:p>
        </w:tc>
      </w:tr>
      <w:tr w:rsidR="00611E80" w:rsidRPr="00611E80" w:rsidTr="00D135CF">
        <w:trPr>
          <w:trHeight w:val="335"/>
        </w:trPr>
        <w:tc>
          <w:tcPr>
            <w:tcW w:w="993" w:type="dxa"/>
          </w:tcPr>
          <w:p w:rsidR="009007DC" w:rsidRPr="00611E80" w:rsidRDefault="009007DC" w:rsidP="009007DC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  <w:vAlign w:val="center"/>
          </w:tcPr>
          <w:p w:rsidR="009007DC" w:rsidRPr="00611E80" w:rsidRDefault="009007DC" w:rsidP="009007DC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611E80">
              <w:rPr>
                <w:rFonts w:ascii="GHEA Grapalat" w:hAnsi="GHEA Grapalat"/>
              </w:rPr>
              <w:t>Օրագիրք</w:t>
            </w:r>
            <w:proofErr w:type="spellEnd"/>
            <w:r w:rsidRPr="00611E80">
              <w:rPr>
                <w:rFonts w:ascii="GHEA Grapalat" w:hAnsi="GHEA Grapalat"/>
              </w:rPr>
              <w:t xml:space="preserve"> </w:t>
            </w:r>
            <w:proofErr w:type="spellStart"/>
            <w:r w:rsidRPr="00611E80">
              <w:rPr>
                <w:rFonts w:ascii="GHEA Grapalat" w:hAnsi="GHEA Grapalat"/>
              </w:rPr>
              <w:t>նշումների</w:t>
            </w:r>
            <w:proofErr w:type="spellEnd"/>
            <w:r w:rsidRPr="00611E80">
              <w:rPr>
                <w:rFonts w:ascii="GHEA Grapalat" w:hAnsi="GHEA Grapalat"/>
              </w:rPr>
              <w:t xml:space="preserve"> </w:t>
            </w:r>
            <w:proofErr w:type="spellStart"/>
            <w:r w:rsidRPr="00611E80">
              <w:rPr>
                <w:rFonts w:ascii="GHEA Grapalat" w:hAnsi="GHEA Grapalat"/>
              </w:rPr>
              <w:t>համար</w:t>
            </w:r>
            <w:proofErr w:type="spellEnd"/>
          </w:p>
        </w:tc>
        <w:tc>
          <w:tcPr>
            <w:tcW w:w="1559" w:type="dxa"/>
            <w:vAlign w:val="center"/>
          </w:tcPr>
          <w:p w:rsidR="009007DC" w:rsidRPr="00611E80" w:rsidRDefault="009007DC" w:rsidP="00D135CF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1E80">
              <w:rPr>
                <w:rFonts w:ascii="GHEA Grapalat" w:hAnsi="GHEA Grapalat"/>
              </w:rPr>
              <w:t>150</w:t>
            </w:r>
          </w:p>
        </w:tc>
        <w:tc>
          <w:tcPr>
            <w:tcW w:w="9639" w:type="dxa"/>
            <w:vAlign w:val="center"/>
          </w:tcPr>
          <w:p w:rsidR="009007DC" w:rsidRPr="00611E80" w:rsidRDefault="009007DC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 xml:space="preserve">Կազմ-կոշտ, կազմի ստվերաթուղթը 2,5մմ, կազմման նյութ՝ բուվիլին, կազմի վրա </w:t>
            </w:r>
            <w:r w:rsidR="00732B38" w:rsidRPr="00611E80">
              <w:rPr>
                <w:rFonts w:ascii="GHEA Grapalat" w:hAnsi="GHEA Grapalat" w:cs="Sylfaen"/>
                <w:lang w:val="hy-AM"/>
              </w:rPr>
              <w:t>դաջվածք</w:t>
            </w:r>
            <w:r w:rsidRPr="00611E80">
              <w:rPr>
                <w:rFonts w:ascii="GHEA Grapalat" w:hAnsi="GHEA Grapalat" w:cs="Sylfaen"/>
                <w:lang w:val="hy-AM"/>
              </w:rPr>
              <w:t xml:space="preserve">ով գրված լինի </w:t>
            </w:r>
            <w:r w:rsidRPr="00611E80">
              <w:rPr>
                <w:rFonts w:ascii="GHEA Grapalat" w:hAnsi="GHEA Grapalat" w:cs="Sylfaen"/>
                <w:lang w:val="hy-AM"/>
              </w:rPr>
              <w:t>Հայաստանի Հանրապետության աշխատանքի և սոցիալական հարցերի նախարարություն։</w:t>
            </w:r>
            <w:r w:rsidRPr="00611E80">
              <w:rPr>
                <w:rFonts w:ascii="GHEA Grapalat" w:hAnsi="GHEA Grapalat" w:cs="Sylfaen"/>
                <w:lang w:val="hy-AM"/>
              </w:rPr>
              <w:t xml:space="preserve"> Միջուկ-տպագրությունը՝ 1+1, թղթի տեսակը 80գ օֆսեթ, ֆորզած՝ 150գ օֆսեթ, թելակար արած, ջերմասոսնձված։ Էջերի քանակը՝ 200։ </w:t>
            </w:r>
            <w:r w:rsidRPr="00611E80">
              <w:rPr>
                <w:rFonts w:ascii="GHEA Grapalat" w:hAnsi="GHEA Grapalat" w:cs="Sylfaen"/>
                <w:lang w:val="hy-AM"/>
              </w:rPr>
              <w:t>Դիզայնն ապահովում է կատարողը։ Մինչ ամբողջական տպագրությունը՝ մեկ օրինակ պարտադիր ներկայացվում է Պատվիրատուին՝ համաձայնեցման։ Տպագրությունը՝ գունավոր։</w:t>
            </w:r>
          </w:p>
        </w:tc>
      </w:tr>
      <w:tr w:rsidR="00611E80" w:rsidRPr="00611E80" w:rsidTr="00D135CF">
        <w:trPr>
          <w:trHeight w:val="645"/>
        </w:trPr>
        <w:tc>
          <w:tcPr>
            <w:tcW w:w="993" w:type="dxa"/>
          </w:tcPr>
          <w:p w:rsidR="009007DC" w:rsidRPr="00611E80" w:rsidRDefault="009007DC" w:rsidP="009007DC">
            <w:pPr>
              <w:pStyle w:val="ListParagraph"/>
              <w:numPr>
                <w:ilvl w:val="0"/>
                <w:numId w:val="1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  <w:vAlign w:val="center"/>
          </w:tcPr>
          <w:p w:rsidR="009007DC" w:rsidRPr="00611E80" w:rsidRDefault="009007DC" w:rsidP="009007DC">
            <w:pPr>
              <w:rPr>
                <w:rFonts w:ascii="GHEA Grapalat" w:hAnsi="GHEA Grapalat"/>
              </w:rPr>
            </w:pPr>
            <w:proofErr w:type="spellStart"/>
            <w:r w:rsidRPr="00611E80">
              <w:rPr>
                <w:rFonts w:ascii="GHEA Grapalat" w:hAnsi="GHEA Grapalat"/>
              </w:rPr>
              <w:t>Օրացույց</w:t>
            </w:r>
            <w:proofErr w:type="spellEnd"/>
          </w:p>
        </w:tc>
        <w:tc>
          <w:tcPr>
            <w:tcW w:w="1559" w:type="dxa"/>
            <w:vAlign w:val="center"/>
          </w:tcPr>
          <w:p w:rsidR="009007DC" w:rsidRPr="00611E80" w:rsidRDefault="009007DC" w:rsidP="00D135CF">
            <w:pPr>
              <w:jc w:val="center"/>
              <w:rPr>
                <w:rFonts w:ascii="GHEA Grapalat" w:hAnsi="GHEA Grapalat"/>
              </w:rPr>
            </w:pPr>
            <w:r w:rsidRPr="00611E80">
              <w:rPr>
                <w:rFonts w:ascii="GHEA Grapalat" w:hAnsi="GHEA Grapalat"/>
              </w:rPr>
              <w:t>150</w:t>
            </w:r>
          </w:p>
        </w:tc>
        <w:tc>
          <w:tcPr>
            <w:tcW w:w="9639" w:type="dxa"/>
            <w:vAlign w:val="center"/>
          </w:tcPr>
          <w:p w:rsidR="00040CB9" w:rsidRPr="00611E80" w:rsidRDefault="00040CB9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Տպագրությունը՝ օֆսեթ, թուղթը՝ 170 գ կավճապատ, զսպանակով՝ մեկ փեղկանի, 12 ամիս, յուրաքանչյուր ամսվա յուրաքանչյուր օրվա համար նշումներ կատարելու հնարավորություն լինի։</w:t>
            </w:r>
          </w:p>
          <w:p w:rsidR="00040CB9" w:rsidRPr="00611E80" w:rsidRDefault="00040CB9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Օրացույցի առաջին և վերջին թուղթը ստվարաթուղթ, 300 գ ֆուտբորտ, տպագրության գույների քանակը՝ 4+4</w:t>
            </w:r>
            <w:r w:rsidRPr="00611E80">
              <w:rPr>
                <w:rFonts w:ascii="GHEA Grapalat" w:hAnsi="GHEA Grapalat" w:cs="Sylfaen"/>
                <w:lang w:val="hy-AM"/>
              </w:rPr>
              <w:t xml:space="preserve">։ </w:t>
            </w:r>
            <w:r w:rsidRPr="00611E80">
              <w:rPr>
                <w:rFonts w:ascii="GHEA Grapalat" w:hAnsi="GHEA Grapalat" w:cs="Sylfaen"/>
                <w:lang w:val="hy-AM"/>
              </w:rPr>
              <w:t>Պատվիրատուի  կողմից կտրամադրվի տեքստը և լուսանկարները։</w:t>
            </w:r>
          </w:p>
          <w:p w:rsidR="00040CB9" w:rsidRPr="00611E80" w:rsidRDefault="00040CB9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 xml:space="preserve">Դիզայնն ապահովում է Կատարողը։ Մինչ ամբողջական տպագրությունը՝ մեկ օրինակ </w:t>
            </w:r>
            <w:r w:rsidRPr="00611E80">
              <w:rPr>
                <w:rFonts w:ascii="GHEA Grapalat" w:hAnsi="GHEA Grapalat" w:cs="Sylfaen"/>
                <w:lang w:val="hy-AM"/>
              </w:rPr>
              <w:lastRenderedPageBreak/>
              <w:t>պարտադիր ներկայացվում է Պատվիրատուին՝ համաձայնեցման։</w:t>
            </w:r>
          </w:p>
          <w:p w:rsidR="00040CB9" w:rsidRPr="00611E80" w:rsidRDefault="00040CB9" w:rsidP="00D135CF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Տպագրությունը՝ գունավոր։</w:t>
            </w:r>
          </w:p>
          <w:p w:rsidR="009007DC" w:rsidRPr="00611E80" w:rsidRDefault="009007DC" w:rsidP="00D135CF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</w:p>
        </w:tc>
      </w:tr>
      <w:tr w:rsidR="00611E80" w:rsidRPr="00611E80" w:rsidTr="001B490C">
        <w:trPr>
          <w:trHeight w:val="555"/>
        </w:trPr>
        <w:tc>
          <w:tcPr>
            <w:tcW w:w="14459" w:type="dxa"/>
            <w:gridSpan w:val="4"/>
          </w:tcPr>
          <w:p w:rsidR="00BB5780" w:rsidRPr="00611E80" w:rsidRDefault="00BB5780" w:rsidP="00BB5780">
            <w:pPr>
              <w:spacing w:line="240" w:lineRule="auto"/>
              <w:ind w:left="147" w:hanging="20"/>
              <w:rPr>
                <w:rFonts w:ascii="GHEA Grapalat" w:hAnsi="GHEA Grapalat" w:cs="Sylfaen"/>
                <w:b/>
                <w:i/>
                <w:sz w:val="20"/>
                <w:szCs w:val="20"/>
                <w:lang w:val="pt-BR"/>
              </w:rPr>
            </w:pPr>
            <w:r w:rsidRPr="00611E80">
              <w:rPr>
                <w:rFonts w:ascii="GHEA Grapalat" w:hAnsi="GHEA Grapalat" w:cs="Sylfaen"/>
                <w:b/>
                <w:i/>
                <w:sz w:val="20"/>
                <w:szCs w:val="20"/>
                <w:lang w:val="pt-BR"/>
              </w:rPr>
              <w:lastRenderedPageBreak/>
              <w:t>Ընթացակարգը կազմակերպվում  է "Գնումների մասին" ՀՀ օրենքի 15-րդ հոդվածի 6-րդ մասի հիման վրա:</w:t>
            </w:r>
          </w:p>
          <w:p w:rsidR="00BB5780" w:rsidRPr="00611E80" w:rsidRDefault="00BB5780" w:rsidP="00BB5780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b/>
                <w:i/>
                <w:sz w:val="20"/>
                <w:szCs w:val="20"/>
                <w:lang w:val="pt-BR"/>
              </w:rPr>
              <w:t>Ծառայության մատուցման ժամանակահատվածը՝ ֆինանսական միջոցներ նախատեսվելու դեպքում կողմերի միջև կնքվող համաձայնագրի ուժի մեջ մտնելու օրվանից սկսած մինչև</w:t>
            </w:r>
            <w:r w:rsidR="00F06D55" w:rsidRPr="00611E80">
              <w:rPr>
                <w:rFonts w:ascii="GHEA Grapalat" w:hAnsi="GHEA Grapalat" w:cs="Sylfaen"/>
                <w:b/>
                <w:i/>
                <w:sz w:val="20"/>
                <w:szCs w:val="20"/>
                <w:lang w:val="pt-BR"/>
              </w:rPr>
              <w:t xml:space="preserve"> 202</w:t>
            </w:r>
            <w:r w:rsidR="007235E6" w:rsidRPr="00611E80">
              <w:rPr>
                <w:rFonts w:ascii="GHEA Grapalat" w:hAnsi="GHEA Grapalat" w:cs="Sylfaen"/>
                <w:b/>
                <w:i/>
                <w:sz w:val="20"/>
                <w:szCs w:val="20"/>
                <w:lang w:val="hy-AM"/>
              </w:rPr>
              <w:t>5</w:t>
            </w:r>
            <w:r w:rsidRPr="00611E80">
              <w:rPr>
                <w:rFonts w:ascii="GHEA Grapalat" w:hAnsi="GHEA Grapalat" w:cs="Sylfaen"/>
                <w:b/>
                <w:i/>
                <w:sz w:val="20"/>
                <w:szCs w:val="20"/>
                <w:lang w:val="pt-BR"/>
              </w:rPr>
              <w:t>թ դեկտեմբերի 25-ը:</w:t>
            </w:r>
          </w:p>
        </w:tc>
      </w:tr>
    </w:tbl>
    <w:p w:rsidR="009B6979" w:rsidRPr="00611E80" w:rsidRDefault="009B6979" w:rsidP="0073798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pt-BR" w:eastAsia="ru-RU"/>
        </w:rPr>
      </w:pPr>
    </w:p>
    <w:p w:rsidR="009B6979" w:rsidRPr="00611E80" w:rsidRDefault="009B6979" w:rsidP="0073798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pt-BR" w:eastAsia="ru-RU"/>
        </w:rPr>
      </w:pPr>
    </w:p>
    <w:p w:rsidR="009B6979" w:rsidRPr="00611E80" w:rsidRDefault="009B6979" w:rsidP="00737981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pt-BR" w:eastAsia="ru-RU"/>
        </w:rPr>
      </w:pPr>
    </w:p>
    <w:p w:rsidR="00FA3608" w:rsidRDefault="00FA3608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4681A" w:rsidRDefault="00E4681A" w:rsidP="00472449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  <w:bookmarkStart w:id="0" w:name="_GoBack"/>
      <w:bookmarkEnd w:id="0"/>
    </w:p>
    <w:p w:rsidR="00FA3608" w:rsidRDefault="00FA3608" w:rsidP="00FA3608">
      <w:pPr>
        <w:rPr>
          <w:rFonts w:ascii="GHEA Grapalat" w:hAnsi="GHEA Grapalat" w:cs="Sylfaen"/>
          <w:sz w:val="18"/>
          <w:szCs w:val="18"/>
          <w:lang w:val="pt-BR"/>
        </w:rPr>
      </w:pPr>
    </w:p>
    <w:p w:rsidR="00FA3608" w:rsidRPr="00611E80" w:rsidRDefault="00FA3608" w:rsidP="00FA360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eastAsia="ru-RU"/>
        </w:rPr>
      </w:pPr>
      <w:r>
        <w:rPr>
          <w:rFonts w:ascii="GHEA Grapalat" w:hAnsi="GHEA Grapalat" w:cs="Sylfaen"/>
          <w:sz w:val="18"/>
          <w:szCs w:val="18"/>
          <w:lang w:val="pt-BR"/>
        </w:rPr>
        <w:lastRenderedPageBreak/>
        <w:tab/>
      </w:r>
      <w:r w:rsidRPr="00FA3608">
        <w:rPr>
          <w:rFonts w:ascii="GHEA Grapalat" w:eastAsia="Times New Roman" w:hAnsi="GHEA Grapalat" w:cs="Sylfaen"/>
          <w:b/>
          <w:lang w:val="hy-AM" w:eastAsia="ru-RU"/>
        </w:rPr>
        <w:t>ТЕХНИЧЕСКИЕ ХАРАКТЕРИСТИКИ</w:t>
      </w:r>
    </w:p>
    <w:p w:rsidR="00FA3608" w:rsidRPr="00611E80" w:rsidRDefault="00FA3608" w:rsidP="00FA3608">
      <w:pPr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68"/>
        <w:gridCol w:w="1559"/>
        <w:gridCol w:w="9639"/>
      </w:tblGrid>
      <w:tr w:rsidR="00FA3608" w:rsidRPr="00611E80" w:rsidTr="001104F4">
        <w:trPr>
          <w:trHeight w:val="790"/>
        </w:trPr>
        <w:tc>
          <w:tcPr>
            <w:tcW w:w="993" w:type="dxa"/>
          </w:tcPr>
          <w:p w:rsidR="00FA3608" w:rsidRPr="00FA3608" w:rsidRDefault="00FA3608" w:rsidP="001104F4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b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268" w:type="dxa"/>
            <w:vAlign w:val="center"/>
          </w:tcPr>
          <w:p w:rsidR="00FA3608" w:rsidRPr="00611E80" w:rsidRDefault="00FA3608" w:rsidP="001104F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</w:pPr>
            <w:proofErr w:type="spellStart"/>
            <w:r w:rsidRPr="00FA3608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>Название</w:t>
            </w:r>
            <w:proofErr w:type="spellEnd"/>
            <w:r w:rsidRPr="00FA3608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3608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>приобретаемой</w:t>
            </w:r>
            <w:proofErr w:type="spellEnd"/>
            <w:r w:rsidRPr="00FA3608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3608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eastAsia="ru-RU"/>
              </w:rPr>
              <w:t>продукции</w:t>
            </w:r>
            <w:proofErr w:type="spellEnd"/>
          </w:p>
        </w:tc>
        <w:tc>
          <w:tcPr>
            <w:tcW w:w="1559" w:type="dxa"/>
            <w:vAlign w:val="center"/>
          </w:tcPr>
          <w:p w:rsidR="00FA3608" w:rsidRPr="00611E80" w:rsidRDefault="00FA3608" w:rsidP="001104F4">
            <w:pPr>
              <w:spacing w:after="0" w:line="240" w:lineRule="auto"/>
              <w:jc w:val="center"/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val="ru-RU" w:eastAsia="ru-RU"/>
              </w:rPr>
            </w:pPr>
            <w:r w:rsidRPr="00FA3608">
              <w:rPr>
                <w:rFonts w:ascii="GHEA Grapalat" w:eastAsia="Times New Roman" w:hAnsi="GHEA Grapalat" w:cs="Sylfaen"/>
                <w:b/>
                <w:i/>
                <w:sz w:val="20"/>
                <w:szCs w:val="20"/>
                <w:lang w:val="hy-AM" w:eastAsia="ru-RU"/>
              </w:rPr>
              <w:t>Количество</w:t>
            </w:r>
          </w:p>
        </w:tc>
        <w:tc>
          <w:tcPr>
            <w:tcW w:w="9639" w:type="dxa"/>
            <w:vAlign w:val="center"/>
          </w:tcPr>
          <w:p w:rsidR="00FA3608" w:rsidRPr="00611E80" w:rsidRDefault="00FA3608" w:rsidP="001104F4">
            <w:pPr>
              <w:tabs>
                <w:tab w:val="left" w:pos="3916"/>
              </w:tabs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i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b/>
                <w:i/>
                <w:sz w:val="20"/>
                <w:szCs w:val="20"/>
                <w:lang w:eastAsia="ru-RU"/>
              </w:rPr>
              <w:t>Описание</w:t>
            </w:r>
            <w:proofErr w:type="spellEnd"/>
          </w:p>
        </w:tc>
      </w:tr>
      <w:tr w:rsidR="00FA3608" w:rsidRPr="00611E80" w:rsidTr="001104F4">
        <w:trPr>
          <w:trHeight w:val="1636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Pr="00D71841" w:rsidRDefault="00FA3608" w:rsidP="00FA3608">
            <w:proofErr w:type="spellStart"/>
            <w:r>
              <w:t>Буклет</w:t>
            </w:r>
            <w:proofErr w:type="spellEnd"/>
            <w:r>
              <w:t xml:space="preserve"> 1</w:t>
            </w:r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13000</w:t>
            </w:r>
          </w:p>
        </w:tc>
        <w:tc>
          <w:tcPr>
            <w:tcW w:w="9639" w:type="dxa"/>
            <w:vAlign w:val="center"/>
          </w:tcPr>
          <w:p w:rsidR="00C14A68" w:rsidRPr="00C14A68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Буклет с двусторонней цветной печатью, А4 с тремя сгибами,</w:t>
            </w:r>
          </w:p>
          <w:p w:rsidR="00C14A68" w:rsidRPr="00C14A68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150 г мела.</w:t>
            </w:r>
          </w:p>
          <w:p w:rsidR="00C14A68" w:rsidRPr="00C14A68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Материалы предоставляет заказчик. Редакционные, корректурные работы должен выполнять Исполнитель.</w:t>
            </w:r>
          </w:p>
          <w:p w:rsidR="00FA3608" w:rsidRPr="00611E80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Дизайн предоставлен исполнителем. Перед полной печатью один экземпляр необходимо предоставить Заказчику на согласование. Печать: цветная.</w:t>
            </w:r>
          </w:p>
        </w:tc>
      </w:tr>
      <w:tr w:rsidR="00FA3608" w:rsidRPr="00611E80" w:rsidTr="001104F4">
        <w:trPr>
          <w:trHeight w:val="1543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Pr="00D71841" w:rsidRDefault="00FA3608" w:rsidP="00FA3608">
            <w:proofErr w:type="spellStart"/>
            <w:r>
              <w:t>Буклет</w:t>
            </w:r>
            <w:proofErr w:type="spellEnd"/>
            <w:r>
              <w:t xml:space="preserve"> 2</w:t>
            </w:r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13000</w:t>
            </w:r>
          </w:p>
        </w:tc>
        <w:tc>
          <w:tcPr>
            <w:tcW w:w="9639" w:type="dxa"/>
            <w:vAlign w:val="center"/>
          </w:tcPr>
          <w:p w:rsidR="00C14A68" w:rsidRPr="00C14A68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Буклет с двусторонней цветной печатью А5 без складок.</w:t>
            </w:r>
          </w:p>
          <w:p w:rsidR="00C14A68" w:rsidRPr="00C14A68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Материалы предоставляет заказчик. Редакционные, корректурные работы должен выполнять Исполнитель.</w:t>
            </w:r>
          </w:p>
          <w:p w:rsidR="00FA3608" w:rsidRPr="00611E80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Дизайн предоставлен исполнителем. Перед полной печатью один экземпляр необходимо предоставить Заказчику на согласование. Печать: цветная.</w:t>
            </w:r>
          </w:p>
        </w:tc>
      </w:tr>
      <w:tr w:rsidR="00FA3608" w:rsidRPr="00611E80" w:rsidTr="001104F4">
        <w:trPr>
          <w:trHeight w:val="710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Pr="00D71841" w:rsidRDefault="00FA3608" w:rsidP="00FA3608">
            <w:proofErr w:type="spellStart"/>
            <w:r w:rsidRPr="00D71841">
              <w:t>Блокнот</w:t>
            </w:r>
            <w:proofErr w:type="spellEnd"/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320</w:t>
            </w:r>
          </w:p>
        </w:tc>
        <w:tc>
          <w:tcPr>
            <w:tcW w:w="9639" w:type="dxa"/>
            <w:vAlign w:val="center"/>
          </w:tcPr>
          <w:p w:rsidR="00C14A68" w:rsidRPr="00C14A68" w:rsidRDefault="00C14A68" w:rsidP="00C14A6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Блокнот, 4+0, лак, формат А5+, слой, 50 листов, темно-синий. Металлические ленты, последняя страница: 300 г, мелованная. 350 г полиэтиленовой пленки на странице 1.</w:t>
            </w:r>
          </w:p>
          <w:p w:rsidR="00FA3608" w:rsidRPr="00611E80" w:rsidRDefault="00C14A68" w:rsidP="00C14A6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Цвета темно-синего цвета, на нем размещены герб Республики Армения и логотип Министерства, написано Министерство труда и социальной защиты Республики Армения. Печать ядра осуществляется построчно. Вверху: металлическая группа. Перед полной печатью один экземпляр необходимо предоставить Заказчику на согласование. Печать: цветная.</w:t>
            </w:r>
          </w:p>
        </w:tc>
      </w:tr>
      <w:tr w:rsidR="00FA3608" w:rsidRPr="00611E80" w:rsidTr="001104F4">
        <w:trPr>
          <w:trHeight w:val="245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Pr="00D71841" w:rsidRDefault="00FA3608" w:rsidP="00FA3608">
            <w:proofErr w:type="spellStart"/>
            <w:r w:rsidRPr="00D71841">
              <w:t>Сумка</w:t>
            </w:r>
            <w:proofErr w:type="spellEnd"/>
            <w:r w:rsidRPr="00D71841">
              <w:t xml:space="preserve">: </w:t>
            </w:r>
            <w:proofErr w:type="spellStart"/>
            <w:r w:rsidRPr="00D71841">
              <w:t>Средняя</w:t>
            </w:r>
            <w:proofErr w:type="spellEnd"/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100</w:t>
            </w:r>
          </w:p>
        </w:tc>
        <w:tc>
          <w:tcPr>
            <w:tcW w:w="9639" w:type="dxa"/>
            <w:vAlign w:val="center"/>
          </w:tcPr>
          <w:p w:rsidR="00C14A68" w:rsidRPr="00C14A68" w:rsidRDefault="00C14A68" w:rsidP="00C14A6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Пакет: средний, 200-220г футбольный мяч с двусторонней печатью. Темно-синий, галоп-синий. Ручки следует зафиксировать золотистыми застежками. Ширина: 23см, высота: 40см, глубина: 10см.</w:t>
            </w:r>
          </w:p>
          <w:p w:rsidR="00FA3608" w:rsidRPr="00611E80" w:rsidRDefault="00C14A68" w:rsidP="00C14A6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Цвета темно-синего, матовый, ламинированный, двусторонний, с гербом Республики Армения, золотыми буквами написано Министерство труда и социальных вопросов Республики Армения. Дизайн предоставлен исполнителем. Перед полной печатью один экземпляр необходимо предоставить Заказчику на согласование.</w:t>
            </w:r>
          </w:p>
        </w:tc>
      </w:tr>
      <w:tr w:rsidR="00FA3608" w:rsidRPr="00611E80" w:rsidTr="001104F4">
        <w:trPr>
          <w:trHeight w:val="437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Pr="00D71841" w:rsidRDefault="00FA3608" w:rsidP="00FA3608">
            <w:proofErr w:type="spellStart"/>
            <w:r w:rsidRPr="00D71841">
              <w:t>Сумка</w:t>
            </w:r>
            <w:proofErr w:type="spellEnd"/>
            <w:r w:rsidRPr="00D71841">
              <w:t xml:space="preserve">: </w:t>
            </w:r>
            <w:proofErr w:type="spellStart"/>
            <w:r w:rsidRPr="00D71841">
              <w:t>Маленькая</w:t>
            </w:r>
            <w:proofErr w:type="spellEnd"/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100</w:t>
            </w:r>
          </w:p>
        </w:tc>
        <w:tc>
          <w:tcPr>
            <w:tcW w:w="9639" w:type="dxa"/>
            <w:vAlign w:val="center"/>
          </w:tcPr>
          <w:p w:rsidR="00C14A68" w:rsidRPr="00C14A68" w:rsidRDefault="00C14A68" w:rsidP="00C14A6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 xml:space="preserve">Сумка: маленькая, 200-220 г футбольного мяча с двусторонней печатью. Темно-синий, галоп-синий. Ручки следует зафиксировать золотистыми застежками. Ширина: 15см, высота: </w:t>
            </w:r>
            <w:r w:rsidRPr="00C14A68">
              <w:rPr>
                <w:rFonts w:ascii="GHEA Grapalat" w:hAnsi="GHEA Grapalat" w:cs="Sylfaen"/>
                <w:lang w:val="hy-AM"/>
              </w:rPr>
              <w:lastRenderedPageBreak/>
              <w:t>18см, глубина: 11см.</w:t>
            </w:r>
          </w:p>
          <w:p w:rsidR="00FA3608" w:rsidRPr="00611E80" w:rsidRDefault="00C14A68" w:rsidP="00C14A6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Цвета темно-синего, матовый, ламинированный, двусторонний, с гербом Республики Армения, золотыми буквами написано Министерство труда и социальных вопросов Республики Армения. Дизайн предоставлен исполнителем. Перед полной печатью один экземпляр необходимо предоставить Заказчику на согласование.</w:t>
            </w:r>
          </w:p>
        </w:tc>
      </w:tr>
      <w:tr w:rsidR="00FA3608" w:rsidRPr="00611E80" w:rsidTr="001104F4">
        <w:trPr>
          <w:trHeight w:val="204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Pr="00FA3608" w:rsidRDefault="00FA3608" w:rsidP="00FA3608">
            <w:pPr>
              <w:rPr>
                <w:lang w:val="ru-RU"/>
              </w:rPr>
            </w:pPr>
            <w:r>
              <w:rPr>
                <w:lang w:val="ru-RU"/>
              </w:rPr>
              <w:t>Плакат</w:t>
            </w:r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500</w:t>
            </w:r>
          </w:p>
        </w:tc>
        <w:tc>
          <w:tcPr>
            <w:tcW w:w="9639" w:type="dxa"/>
            <w:vAlign w:val="center"/>
          </w:tcPr>
          <w:p w:rsidR="00C14A68" w:rsidRPr="00C14A68" w:rsidRDefault="00C14A68" w:rsidP="00C14A6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Плакат формата А3, 150 г, мелованный.</w:t>
            </w:r>
          </w:p>
          <w:p w:rsidR="00FA3608" w:rsidRPr="00611E80" w:rsidRDefault="00C14A68" w:rsidP="00C14A6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Текст и фотографии предоставляет заказчик. Дизайн предоставлен исполнителем. Перед полной печатью один экземпляр необходимо предоставить Заказчику на согласование. Печать: цветная.</w:t>
            </w:r>
          </w:p>
        </w:tc>
      </w:tr>
      <w:tr w:rsidR="00FA3608" w:rsidRPr="00611E80" w:rsidTr="001104F4">
        <w:trPr>
          <w:trHeight w:val="335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Pr="00D71841" w:rsidRDefault="00FA3608" w:rsidP="00FA3608">
            <w:proofErr w:type="spellStart"/>
            <w:r w:rsidRPr="00D71841">
              <w:t>Ручка</w:t>
            </w:r>
            <w:proofErr w:type="spellEnd"/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611E80">
              <w:rPr>
                <w:rFonts w:ascii="GHEA Grapalat" w:hAnsi="GHEA Grapalat" w:cs="Sylfaen"/>
                <w:lang w:val="hy-AM"/>
              </w:rPr>
              <w:t>1000</w:t>
            </w:r>
          </w:p>
        </w:tc>
        <w:tc>
          <w:tcPr>
            <w:tcW w:w="9639" w:type="dxa"/>
            <w:vAlign w:val="center"/>
          </w:tcPr>
          <w:p w:rsidR="00FA3608" w:rsidRPr="00611E80" w:rsidRDefault="00C14A68" w:rsidP="00FA360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Эко-ручка, темно-синий цвет. Синяя ручка с надписью «Министерство труда и социальных дел» и логотипом (образец будет вырезан). Перед полной печатью один экземпляр необходимо предоставить Заказчику на согласование.</w:t>
            </w:r>
          </w:p>
        </w:tc>
      </w:tr>
      <w:tr w:rsidR="00FA3608" w:rsidRPr="00611E80" w:rsidTr="0058008C">
        <w:trPr>
          <w:trHeight w:val="335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Pr="00D71841" w:rsidRDefault="00FA3608" w:rsidP="00FA3608">
            <w:proofErr w:type="spellStart"/>
            <w:r w:rsidRPr="00D71841">
              <w:t>Дневник</w:t>
            </w:r>
            <w:proofErr w:type="spellEnd"/>
            <w:r w:rsidRPr="00D71841">
              <w:t xml:space="preserve"> </w:t>
            </w:r>
            <w:proofErr w:type="spellStart"/>
            <w:r w:rsidRPr="00D71841">
              <w:t>для</w:t>
            </w:r>
            <w:proofErr w:type="spellEnd"/>
            <w:r w:rsidRPr="00D71841">
              <w:t xml:space="preserve"> </w:t>
            </w:r>
            <w:proofErr w:type="spellStart"/>
            <w:r w:rsidRPr="00D71841">
              <w:t>заметок</w:t>
            </w:r>
            <w:proofErr w:type="spellEnd"/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611E80">
              <w:rPr>
                <w:rFonts w:ascii="GHEA Grapalat" w:hAnsi="GHEA Grapalat"/>
              </w:rPr>
              <w:t>150</w:t>
            </w:r>
          </w:p>
        </w:tc>
        <w:tc>
          <w:tcPr>
            <w:tcW w:w="9639" w:type="dxa"/>
            <w:vAlign w:val="center"/>
          </w:tcPr>
          <w:p w:rsidR="00FA3608" w:rsidRPr="00611E80" w:rsidRDefault="00C14A68" w:rsidP="00FA3608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Обложка-твердая, обложка теневая бумага 2,5мм, материал обложки: пергамент, на обложке должна быть вытатуирована надпись «Министерство труда и социальных вопросов Республики Армения». Печать на гильзе: 1+1, тип бумаги: офсетная 80 г, прессованная: офсетная 150 г, с резьбой, термоклейка. Количество страниц: 200. Дизайн предоставлен исполнителем. Перед полной печатью один экземпляр необходимо предоставить Заказчику на согласование. Печать: цветная.</w:t>
            </w:r>
          </w:p>
        </w:tc>
      </w:tr>
      <w:tr w:rsidR="00FA3608" w:rsidRPr="00611E80" w:rsidTr="0058008C">
        <w:trPr>
          <w:trHeight w:val="645"/>
        </w:trPr>
        <w:tc>
          <w:tcPr>
            <w:tcW w:w="993" w:type="dxa"/>
          </w:tcPr>
          <w:p w:rsidR="00FA3608" w:rsidRPr="00611E80" w:rsidRDefault="00FA3608" w:rsidP="00FA3608">
            <w:pPr>
              <w:pStyle w:val="ListParagraph"/>
              <w:numPr>
                <w:ilvl w:val="0"/>
                <w:numId w:val="2"/>
              </w:numPr>
              <w:rPr>
                <w:rFonts w:ascii="GHEA Grapalat" w:hAnsi="GHEA Grapalat" w:cs="Sylfaen"/>
                <w:lang w:val="hy-AM"/>
              </w:rPr>
            </w:pPr>
          </w:p>
        </w:tc>
        <w:tc>
          <w:tcPr>
            <w:tcW w:w="2268" w:type="dxa"/>
          </w:tcPr>
          <w:p w:rsidR="00FA3608" w:rsidRDefault="00FA3608" w:rsidP="00FA3608">
            <w:proofErr w:type="spellStart"/>
            <w:r w:rsidRPr="00D71841">
              <w:t>Календарь</w:t>
            </w:r>
            <w:proofErr w:type="spellEnd"/>
          </w:p>
        </w:tc>
        <w:tc>
          <w:tcPr>
            <w:tcW w:w="1559" w:type="dxa"/>
            <w:vAlign w:val="center"/>
          </w:tcPr>
          <w:p w:rsidR="00FA3608" w:rsidRPr="00611E80" w:rsidRDefault="00FA3608" w:rsidP="00FA3608">
            <w:pPr>
              <w:jc w:val="center"/>
              <w:rPr>
                <w:rFonts w:ascii="GHEA Grapalat" w:hAnsi="GHEA Grapalat"/>
              </w:rPr>
            </w:pPr>
            <w:r w:rsidRPr="00611E80">
              <w:rPr>
                <w:rFonts w:ascii="GHEA Grapalat" w:hAnsi="GHEA Grapalat"/>
              </w:rPr>
              <w:t>150</w:t>
            </w:r>
          </w:p>
        </w:tc>
        <w:tc>
          <w:tcPr>
            <w:tcW w:w="9639" w:type="dxa"/>
            <w:vAlign w:val="center"/>
          </w:tcPr>
          <w:p w:rsidR="00C14A68" w:rsidRPr="00C14A68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Печать: офсетная, бумага: 170 г мелованная, с пружиной - один клапан, 12 месяцев, для возможности делать пометки на каждый день каждого месяца.</w:t>
            </w:r>
          </w:p>
          <w:p w:rsidR="00C14A68" w:rsidRPr="00C14A68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Первый и последний лист календаря – картон, картон 300 г, количество красок печати: 4+4. Текст и фотографии предоставляет заказчик.</w:t>
            </w:r>
          </w:p>
          <w:p w:rsidR="00C14A68" w:rsidRPr="00C14A68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Дизайн предоставлен Исполнителем. Перед полной печатью один экземпляр необходимо предоставить Заказчику на согласование.</w:t>
            </w:r>
          </w:p>
          <w:p w:rsidR="00FA3608" w:rsidRPr="00611E80" w:rsidRDefault="00C14A68" w:rsidP="00C14A68">
            <w:pPr>
              <w:spacing w:after="0" w:line="240" w:lineRule="auto"/>
              <w:jc w:val="both"/>
              <w:rPr>
                <w:rFonts w:ascii="GHEA Grapalat" w:hAnsi="GHEA Grapalat" w:cs="Sylfaen"/>
                <w:lang w:val="hy-AM"/>
              </w:rPr>
            </w:pPr>
            <w:r w:rsidRPr="00C14A68">
              <w:rPr>
                <w:rFonts w:ascii="GHEA Grapalat" w:hAnsi="GHEA Grapalat" w:cs="Sylfaen"/>
                <w:lang w:val="hy-AM"/>
              </w:rPr>
              <w:t>Печать: цветная.</w:t>
            </w:r>
          </w:p>
        </w:tc>
      </w:tr>
      <w:tr w:rsidR="00FA3608" w:rsidRPr="00611E80" w:rsidTr="001104F4">
        <w:trPr>
          <w:trHeight w:val="555"/>
        </w:trPr>
        <w:tc>
          <w:tcPr>
            <w:tcW w:w="14459" w:type="dxa"/>
            <w:gridSpan w:val="4"/>
          </w:tcPr>
          <w:p w:rsidR="008B13E5" w:rsidRPr="008B13E5" w:rsidRDefault="008B13E5" w:rsidP="008B13E5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8B13E5">
              <w:rPr>
                <w:rFonts w:ascii="GHEA Grapalat" w:hAnsi="GHEA Grapalat" w:cs="Sylfaen"/>
                <w:lang w:val="hy-AM"/>
              </w:rPr>
              <w:t>Процедура организована на основании статьи 15 части 6 Закона РА "О закупках".</w:t>
            </w:r>
          </w:p>
          <w:p w:rsidR="00FA3608" w:rsidRPr="00611E80" w:rsidRDefault="008B13E5" w:rsidP="008B13E5">
            <w:pPr>
              <w:jc w:val="both"/>
              <w:rPr>
                <w:rFonts w:ascii="GHEA Grapalat" w:hAnsi="GHEA Grapalat" w:cs="Sylfaen"/>
                <w:lang w:val="hy-AM"/>
              </w:rPr>
            </w:pPr>
            <w:r w:rsidRPr="008B13E5">
              <w:rPr>
                <w:rFonts w:ascii="GHEA Grapalat" w:hAnsi="GHEA Grapalat" w:cs="Sylfaen"/>
                <w:lang w:val="hy-AM"/>
              </w:rPr>
              <w:t>Срок оказания услуги составит со дня вступления в силу договора, заключаемого между сторонами, до 25 декабря 2025 года.</w:t>
            </w:r>
          </w:p>
        </w:tc>
      </w:tr>
    </w:tbl>
    <w:p w:rsidR="00FA3608" w:rsidRPr="00611E80" w:rsidRDefault="00FA3608" w:rsidP="00FA360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pt-BR" w:eastAsia="ru-RU"/>
        </w:rPr>
      </w:pPr>
    </w:p>
    <w:p w:rsidR="00FA3608" w:rsidRPr="00611E80" w:rsidRDefault="00FA3608" w:rsidP="00FA360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pt-BR" w:eastAsia="ru-RU"/>
        </w:rPr>
      </w:pPr>
    </w:p>
    <w:p w:rsidR="00FA3608" w:rsidRPr="00611E80" w:rsidRDefault="00FA3608" w:rsidP="00FA3608">
      <w:pPr>
        <w:autoSpaceDE w:val="0"/>
        <w:autoSpaceDN w:val="0"/>
        <w:adjustRightInd w:val="0"/>
        <w:spacing w:after="0" w:line="240" w:lineRule="auto"/>
        <w:jc w:val="center"/>
        <w:rPr>
          <w:rFonts w:ascii="GHEA Grapalat" w:eastAsia="Times New Roman" w:hAnsi="GHEA Grapalat" w:cs="Sylfaen"/>
          <w:b/>
          <w:sz w:val="20"/>
          <w:szCs w:val="20"/>
          <w:lang w:val="pt-BR" w:eastAsia="ru-RU"/>
        </w:rPr>
      </w:pPr>
    </w:p>
    <w:p w:rsidR="00FA3608" w:rsidRPr="00611E80" w:rsidRDefault="00FA3608" w:rsidP="00FA3608">
      <w:pPr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1357B6" w:rsidRPr="00FA3608" w:rsidRDefault="001357B6" w:rsidP="00FA3608">
      <w:pPr>
        <w:tabs>
          <w:tab w:val="left" w:pos="4395"/>
        </w:tabs>
        <w:rPr>
          <w:rFonts w:ascii="GHEA Grapalat" w:hAnsi="GHEA Grapalat" w:cs="Sylfaen"/>
          <w:sz w:val="18"/>
          <w:szCs w:val="18"/>
          <w:lang w:val="pt-BR"/>
        </w:rPr>
      </w:pPr>
    </w:p>
    <w:sectPr w:rsidR="001357B6" w:rsidRPr="00FA3608" w:rsidSect="00C537DF">
      <w:pgSz w:w="15840" w:h="12240" w:orient="landscape"/>
      <w:pgMar w:top="567" w:right="806" w:bottom="142" w:left="6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g_Times1"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22A78"/>
    <w:multiLevelType w:val="hybridMultilevel"/>
    <w:tmpl w:val="0EE857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CEC1837"/>
    <w:multiLevelType w:val="hybridMultilevel"/>
    <w:tmpl w:val="0EE857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A6"/>
    <w:rsid w:val="00040CB9"/>
    <w:rsid w:val="00086C32"/>
    <w:rsid w:val="000903C6"/>
    <w:rsid w:val="00092D1F"/>
    <w:rsid w:val="00094FBF"/>
    <w:rsid w:val="000C616C"/>
    <w:rsid w:val="000E33D8"/>
    <w:rsid w:val="00103327"/>
    <w:rsid w:val="0012514F"/>
    <w:rsid w:val="001357B6"/>
    <w:rsid w:val="00143CF5"/>
    <w:rsid w:val="00145288"/>
    <w:rsid w:val="001765D3"/>
    <w:rsid w:val="001B2784"/>
    <w:rsid w:val="001D2E8E"/>
    <w:rsid w:val="00243DE0"/>
    <w:rsid w:val="00257912"/>
    <w:rsid w:val="002A17AA"/>
    <w:rsid w:val="002A24AF"/>
    <w:rsid w:val="002B07CB"/>
    <w:rsid w:val="002E00E3"/>
    <w:rsid w:val="002E6378"/>
    <w:rsid w:val="00316990"/>
    <w:rsid w:val="00322572"/>
    <w:rsid w:val="00323FDB"/>
    <w:rsid w:val="00326A4F"/>
    <w:rsid w:val="0033314A"/>
    <w:rsid w:val="003377EA"/>
    <w:rsid w:val="003416BB"/>
    <w:rsid w:val="00341723"/>
    <w:rsid w:val="00360E8C"/>
    <w:rsid w:val="00364354"/>
    <w:rsid w:val="00366FEE"/>
    <w:rsid w:val="003A0EFD"/>
    <w:rsid w:val="003A41C5"/>
    <w:rsid w:val="003A5369"/>
    <w:rsid w:val="003B140A"/>
    <w:rsid w:val="003B341E"/>
    <w:rsid w:val="003B70BA"/>
    <w:rsid w:val="003D1C63"/>
    <w:rsid w:val="003D6861"/>
    <w:rsid w:val="003E370F"/>
    <w:rsid w:val="003E5119"/>
    <w:rsid w:val="003F5D2D"/>
    <w:rsid w:val="00400AF4"/>
    <w:rsid w:val="00412EB0"/>
    <w:rsid w:val="0041587E"/>
    <w:rsid w:val="00443C3F"/>
    <w:rsid w:val="0045112F"/>
    <w:rsid w:val="00452DEC"/>
    <w:rsid w:val="00461E5E"/>
    <w:rsid w:val="00466EBF"/>
    <w:rsid w:val="00472449"/>
    <w:rsid w:val="00483A91"/>
    <w:rsid w:val="00483E14"/>
    <w:rsid w:val="004B1E6A"/>
    <w:rsid w:val="004D167E"/>
    <w:rsid w:val="004F342B"/>
    <w:rsid w:val="004F5D40"/>
    <w:rsid w:val="00520282"/>
    <w:rsid w:val="00524924"/>
    <w:rsid w:val="0053796D"/>
    <w:rsid w:val="005517BE"/>
    <w:rsid w:val="0055239E"/>
    <w:rsid w:val="005753EB"/>
    <w:rsid w:val="005A1EA6"/>
    <w:rsid w:val="005B2DC0"/>
    <w:rsid w:val="005B4812"/>
    <w:rsid w:val="005E4BB3"/>
    <w:rsid w:val="005F1EF5"/>
    <w:rsid w:val="005F48AD"/>
    <w:rsid w:val="005F5407"/>
    <w:rsid w:val="00603912"/>
    <w:rsid w:val="00611E80"/>
    <w:rsid w:val="00617A18"/>
    <w:rsid w:val="006274C7"/>
    <w:rsid w:val="00652EC6"/>
    <w:rsid w:val="00670CB2"/>
    <w:rsid w:val="0067319A"/>
    <w:rsid w:val="00673978"/>
    <w:rsid w:val="00674659"/>
    <w:rsid w:val="006847E7"/>
    <w:rsid w:val="006A5DFB"/>
    <w:rsid w:val="006A6A20"/>
    <w:rsid w:val="006E146A"/>
    <w:rsid w:val="006E1B59"/>
    <w:rsid w:val="006E52EE"/>
    <w:rsid w:val="006F5B70"/>
    <w:rsid w:val="00702F79"/>
    <w:rsid w:val="0071493D"/>
    <w:rsid w:val="00717D32"/>
    <w:rsid w:val="007235E6"/>
    <w:rsid w:val="007239D6"/>
    <w:rsid w:val="007313BD"/>
    <w:rsid w:val="00732B38"/>
    <w:rsid w:val="00737981"/>
    <w:rsid w:val="00741884"/>
    <w:rsid w:val="00764316"/>
    <w:rsid w:val="00772B5B"/>
    <w:rsid w:val="00773F2A"/>
    <w:rsid w:val="0078382C"/>
    <w:rsid w:val="007A7F5E"/>
    <w:rsid w:val="007E07C2"/>
    <w:rsid w:val="007E3DD7"/>
    <w:rsid w:val="007E7C86"/>
    <w:rsid w:val="007F6431"/>
    <w:rsid w:val="00810319"/>
    <w:rsid w:val="0081313F"/>
    <w:rsid w:val="008218C4"/>
    <w:rsid w:val="0084103C"/>
    <w:rsid w:val="00846E62"/>
    <w:rsid w:val="008547D2"/>
    <w:rsid w:val="008572C3"/>
    <w:rsid w:val="00862E5A"/>
    <w:rsid w:val="00867A2E"/>
    <w:rsid w:val="00875825"/>
    <w:rsid w:val="00884427"/>
    <w:rsid w:val="00887C5F"/>
    <w:rsid w:val="008A2742"/>
    <w:rsid w:val="008A5862"/>
    <w:rsid w:val="008B13E5"/>
    <w:rsid w:val="008B2309"/>
    <w:rsid w:val="008C4C82"/>
    <w:rsid w:val="008D4A67"/>
    <w:rsid w:val="008E6690"/>
    <w:rsid w:val="009007DC"/>
    <w:rsid w:val="00920A18"/>
    <w:rsid w:val="00943CFF"/>
    <w:rsid w:val="00946F19"/>
    <w:rsid w:val="0098057A"/>
    <w:rsid w:val="0098547B"/>
    <w:rsid w:val="009855B1"/>
    <w:rsid w:val="00987253"/>
    <w:rsid w:val="009A5593"/>
    <w:rsid w:val="009B6979"/>
    <w:rsid w:val="009C4CC9"/>
    <w:rsid w:val="009C5BCE"/>
    <w:rsid w:val="009D1F62"/>
    <w:rsid w:val="009E51E5"/>
    <w:rsid w:val="009F560F"/>
    <w:rsid w:val="00A12116"/>
    <w:rsid w:val="00A1393D"/>
    <w:rsid w:val="00A16584"/>
    <w:rsid w:val="00A26A2B"/>
    <w:rsid w:val="00A36D4F"/>
    <w:rsid w:val="00A508F5"/>
    <w:rsid w:val="00A56F8E"/>
    <w:rsid w:val="00A5797F"/>
    <w:rsid w:val="00A710A4"/>
    <w:rsid w:val="00A761F4"/>
    <w:rsid w:val="00A92507"/>
    <w:rsid w:val="00AA1A5C"/>
    <w:rsid w:val="00AB3317"/>
    <w:rsid w:val="00AB526A"/>
    <w:rsid w:val="00AC5407"/>
    <w:rsid w:val="00AD0BD1"/>
    <w:rsid w:val="00AD3CBF"/>
    <w:rsid w:val="00AD5D59"/>
    <w:rsid w:val="00AD6786"/>
    <w:rsid w:val="00AE5F34"/>
    <w:rsid w:val="00B369C9"/>
    <w:rsid w:val="00B4282D"/>
    <w:rsid w:val="00B60D41"/>
    <w:rsid w:val="00B62AB4"/>
    <w:rsid w:val="00B73FBD"/>
    <w:rsid w:val="00B75051"/>
    <w:rsid w:val="00B77670"/>
    <w:rsid w:val="00B803B4"/>
    <w:rsid w:val="00B84C9B"/>
    <w:rsid w:val="00B9186E"/>
    <w:rsid w:val="00B93A19"/>
    <w:rsid w:val="00BA23EB"/>
    <w:rsid w:val="00BA475D"/>
    <w:rsid w:val="00BA4D1B"/>
    <w:rsid w:val="00BA617B"/>
    <w:rsid w:val="00BB0FB2"/>
    <w:rsid w:val="00BB5780"/>
    <w:rsid w:val="00BF1212"/>
    <w:rsid w:val="00BF1C21"/>
    <w:rsid w:val="00BF4F72"/>
    <w:rsid w:val="00C060D8"/>
    <w:rsid w:val="00C14308"/>
    <w:rsid w:val="00C14A68"/>
    <w:rsid w:val="00C22CCC"/>
    <w:rsid w:val="00C35F9A"/>
    <w:rsid w:val="00C365B8"/>
    <w:rsid w:val="00C46539"/>
    <w:rsid w:val="00C537DF"/>
    <w:rsid w:val="00C756EA"/>
    <w:rsid w:val="00C977D9"/>
    <w:rsid w:val="00CA1F74"/>
    <w:rsid w:val="00CA358E"/>
    <w:rsid w:val="00CA73BA"/>
    <w:rsid w:val="00CD1251"/>
    <w:rsid w:val="00D0344C"/>
    <w:rsid w:val="00D06FA4"/>
    <w:rsid w:val="00D12F74"/>
    <w:rsid w:val="00D135CF"/>
    <w:rsid w:val="00D34FFC"/>
    <w:rsid w:val="00D40DF7"/>
    <w:rsid w:val="00D4115A"/>
    <w:rsid w:val="00D510E1"/>
    <w:rsid w:val="00D5344A"/>
    <w:rsid w:val="00D55846"/>
    <w:rsid w:val="00D60670"/>
    <w:rsid w:val="00D61632"/>
    <w:rsid w:val="00D62BA2"/>
    <w:rsid w:val="00D66685"/>
    <w:rsid w:val="00D74C2E"/>
    <w:rsid w:val="00D853B0"/>
    <w:rsid w:val="00D863EC"/>
    <w:rsid w:val="00D9294D"/>
    <w:rsid w:val="00D96007"/>
    <w:rsid w:val="00DD0704"/>
    <w:rsid w:val="00DD2FA0"/>
    <w:rsid w:val="00DE77DC"/>
    <w:rsid w:val="00E007D0"/>
    <w:rsid w:val="00E0555F"/>
    <w:rsid w:val="00E30181"/>
    <w:rsid w:val="00E4681A"/>
    <w:rsid w:val="00E53DDC"/>
    <w:rsid w:val="00E64603"/>
    <w:rsid w:val="00E71C6A"/>
    <w:rsid w:val="00E81085"/>
    <w:rsid w:val="00E833A4"/>
    <w:rsid w:val="00EC1788"/>
    <w:rsid w:val="00EE154A"/>
    <w:rsid w:val="00EF3B8B"/>
    <w:rsid w:val="00F06D55"/>
    <w:rsid w:val="00F127A6"/>
    <w:rsid w:val="00F25EFD"/>
    <w:rsid w:val="00F45126"/>
    <w:rsid w:val="00F73A82"/>
    <w:rsid w:val="00F73B23"/>
    <w:rsid w:val="00F750AF"/>
    <w:rsid w:val="00F80C7A"/>
    <w:rsid w:val="00F827C7"/>
    <w:rsid w:val="00F93A67"/>
    <w:rsid w:val="00F97FC7"/>
    <w:rsid w:val="00FA3608"/>
    <w:rsid w:val="00FB0F94"/>
    <w:rsid w:val="00FB1E48"/>
    <w:rsid w:val="00FB396C"/>
    <w:rsid w:val="00FB6E3C"/>
    <w:rsid w:val="00FC4BF1"/>
    <w:rsid w:val="00FD39A1"/>
    <w:rsid w:val="00FD5873"/>
    <w:rsid w:val="00FE41F3"/>
    <w:rsid w:val="00FF0EAB"/>
    <w:rsid w:val="00FF3504"/>
    <w:rsid w:val="00FF4859"/>
    <w:rsid w:val="00FF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24A4F"/>
  <w15:docId w15:val="{3AC825BF-FB7C-423B-9EA2-AC548E34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menian">
    <w:name w:val="Armenian"/>
    <w:basedOn w:val="Normal"/>
    <w:rsid w:val="00FC4BF1"/>
    <w:pPr>
      <w:spacing w:after="0" w:line="240" w:lineRule="auto"/>
    </w:pPr>
    <w:rPr>
      <w:rFonts w:ascii="Agg_Times1" w:eastAsia="Times New Roman" w:hAnsi="Agg_Times1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B5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53062-6DDE-467F-A5B1-FA3E564F7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6</Pages>
  <Words>1165</Words>
  <Characters>6642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mailyan</dc:creator>
  <cp:keywords>https://mul2-mss.gov.am/tasks/534879/oneclick/5a09c2959e7af12485b8096e47fe09dd155bd54b4ff789dd4968d8b21d1c552d.docx?token=dd55faabe626666283aa451b685cdafd</cp:keywords>
  <dc:description/>
  <cp:lastModifiedBy>Liana Mkrtchyan</cp:lastModifiedBy>
  <cp:revision>323</cp:revision>
  <dcterms:created xsi:type="dcterms:W3CDTF">2021-11-01T13:32:00Z</dcterms:created>
  <dcterms:modified xsi:type="dcterms:W3CDTF">2024-10-24T13:45:00Z</dcterms:modified>
</cp:coreProperties>
</file>