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питьевой воды (природная питьевая вода из источника, в таре)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питьевой воды (природная питьевая вода из источника, в таре)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питьевой воды (природная питьевая вода из источника, в таре)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питьевой воды (природная питьевая вода из источника, в таре)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из источника, прошедшая дополнительную фазу очистки,вода должна пройти твердую очистку, угольным фильтром и очитку более нежным фильтром, быть дезинфицирована ультрафиолетовыми лучами. Безопасность согласно гигиеническим нормам 2-III-4,9-01-2010, маркировка - согласно статье 8 Закона РА «О безопасности пищевых продуктов», система безопасности пищевых продуктов сертифицирована в соответствии с требованиями стандарта ISO22000. Вода должна быть бутилирована в Одноразовыe контейнеры вместимостью 18,9-19-20 литра, которые должны иметь возможность присоединения к оборудованию горячей и холодной воды. В результате очистки вода из источника должна сохранить свой естественный минеральный состав. Перед фильтрацией следует привести воду в соответствие со вкусом, запахом и цветом, восстановление угля следует проводить каждый день методом омывания.
Поставщик обязан в течение срока действия контракта предоставить Заказчику в использование не менее 70 диспенсеров воды, включая подстаканник. Каждый месяц при необходимости, следует произвести осмотр и очистку рабочего состояния, качества устройств.Поставки должны осуществляться в течение одного рабочего дня в запрашиваемом Заказчиком количестве. Срок годности: не менее 3 месяцев с момента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  1 квартале.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во  2 квартале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  3 квартале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  4 квартале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