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ԱՍՀՆ-ՊՈԱԿ-ԷԱՃԱՊՁԲ-25/3-ԵԽ</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ԱՍՀՆ-ՊՈԱԿ-ԷԱՃԱՊՁԲ-25/3-ԵԽ  ԱՇԽԱՏԱՆՔԻ ԵՎ ՍՈՑԻԼԱԿԱՆ ՀԱՐՑԵՐԻ ՆԱԽԱՐԱՐՈՒԹՅԱՆ ԵՆԹԱԿԱՅՈՒԹՅԱՆ ՊԵՏԱԿԱՆ ՈՉ ԱՌԵՎՏՐԱՅԻՆ ԿԱԶՄԱԿԵՐՊՈՒԹՅՈՒՆՆԵՐԻ 2025 ԹՎԱԿԱՆԻ ԿԱՐԻՔՆԵՐԻ ՀԱՄԱՐ ՎԱՌԵԼԻՔԻ ՁԵՌՔԲԵՐՈՒՄ (ԵՐԵՎԱՆ ԵՎ ՆՈՐ ԽԱՐԲԵՐԴ)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ԱՍՀՆ-ՊՈԱԿ-ԷԱՃԱՊՁԲ-25/3-ԵԽ</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ԱՍՀՆ-ՊՈԱԿ-ԷԱՃԱՊՁԲ-25/3-ԵԽ  ԱՇԽԱՏԱՆՔԻ ԵՎ ՍՈՑԻԼԱԿԱՆ ՀԱՐՑԵՐԻ ՆԱԽԱՐԱՐՈՒԹՅԱՆ ԵՆԹԱԿԱՅՈՒԹՅԱՆ ՊԵՏԱԿԱՆ ՈՉ ԱՌԵՎՏՐԱՅԻՆ ԿԱԶՄԱԿԵՐՊՈՒԹՅՈՒՆՆԵՐԻ 2025 ԹՎԱԿԱՆԻ ԿԱՐԻՔՆԵՐԻ ՀԱՄԱՐ ՎԱՌԵԼԻՔԻ ՁԵՌՔԲԵՐՈՒՄ (ԵՐԵՎԱՆ ԵՎ ՆՈՐ ԽԱՐԲԵՐԴ)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ԱՍՀՆ-ՊՈԱԿ-ԷԱՃԱՊՁԲ-25/3-ԵԽ  ԱՇԽԱՏԱՆՔԻ ԵՎ ՍՈՑԻԼԱԿԱՆ ՀԱՐՑԵՐԻ ՆԱԽԱՐԱՐՈՒԹՅԱՆ ԵՆԹԱԿԱՅՈՒԹՅԱՆ ՊԵՏԱԿԱՆ ՈՉ ԱՌԵՎՏՐԱՅԻՆ ԿԱԶՄԱԿԵՐՊՈՒԹՅՈՒՆՆԵՐԻ 2025 ԹՎԱԿԱՆԻ ԿԱՐԻՔՆԵՐԻ ՀԱՄԱՐ ՎԱՌԵԼԻՔԻ ՁԵՌՔԲԵՐՈՒՄ (ԵՐԵՎԱՆ ԵՎ ՆՈՐ ԽԱՐԲԵՐԴ)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ԱՍՀՆ-ՊՈԱԿ-ԷԱՃԱՊՁԲ-25/3-ԵԽ</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ԱՍՀՆ-ՊՈԱԿ-ԷԱՃԱՊՁԲ-25/3-ԵԽ  ԱՇԽԱՏԱՆՔԻ ԵՎ ՍՈՑԻԼԱԿԱՆ ՀԱՐՑԵՐԻ ՆԱԽԱՐԱՐՈՒԹՅԱՆ ԵՆԹԱԿԱՅՈՒԹՅԱՆ ՊԵՏԱԿԱՆ ՈՉ ԱՌԵՎՏՐԱՅԻՆ ԿԱԶՄԱԿԵՐՊՈՒԹՅՈՒՆՆԵՐԻ 2025 ԹՎԱԿԱՆԻ ԿԱՐԻՔՆԵՐԻ ՀԱՄԱՐ ՎԱՌԵԼԻՔԻ ՁԵՌՔԲԵՐՈՒՄ (ԵՐԵՎԱՆ ԵՎ ՆՈՐ ԽԱՐԲԵՐԴ)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11425556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ԱՍՀՆ-ՊՈԱԿ-ԷԱՃԱՊՁԲ-25/3-ԵԽ</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ԱՍՀՆ-ՊՈԱԿ-ԷԱՃԱՊՁԲ-25/3-ԵԽ</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ԱՍՀՆ-ՊՈԱԿ-ԷԱՃԱՊՁԲ-25/3-ԵԽ</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ԱՍՀՆ-ՊՈԱԿ-ԷԱՃԱՊՁԲ-25/3-ԵԽ</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ԱՍՀՆ-ՊՈԱԿ-ԷԱՃԱՊՁԲ-25/3-ԵԽ</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«ԱՍՀՆ-ՊՈԱԿ-ԷԱՃԱՊՁԲ-25/3-ԵԽ»*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ԱՍՀՆ-ՊՈԱԿ-ԷԱՃԱՊՁԲ-25/3-ԵԽ*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«ԱՍՀՆ-ՊՈԱԿ-ԷԱՃԱՊՁԲ-25/3-ԵԽ»*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ԱՍՀՆ-ՊՈԱԿ-ԷԱՃԱՊՁԲ-25/3-ԵԽ*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«Խարբերդի մասնագիտացված մանկատուն», «Երևանի «Զատիկ» երեխաների աջակցության կենտրոն», «Հաղթանակ» շուրջօրյա խնամքի կենտրոն», «Ձորակ» շուրջօրյա մասնագիտացված խնամքի կենտրոն», «Նորք»  շուրջօրյա խնամքի կենտրոն», «Մարի Իզմիրլյանի անվան» մանկատուն» ,«Երևանի «Մանկան տուն», «Երևանի աջափնյակ վարչական շրջանի երեխաների սոցիալական հոգածության կենտրոն» և«Աշխատանքի և սոց. հետազոտ. ինստիտուտ»պետական ոչ առևտրային կազմակերպություններին: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