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ԱՍՀՆ-ՊՈԱԿ-ԷԱՃԱՊՁԲ-25/3-ԳՇ</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ԱՍՀՆ-ՊՈԱԿ-ԷԱՃԱՊՁԲ-25/3-ԳՇ  НА НУЖДЫ 2025 ГОДА ГОСУДАРСТВЕННЫЕ НЕКОММЕРЧЕСКИЕ ОРГАНИЗАЦИИ «ЦЕНТР ПОДДЕРЖКИ ДЕТЕЙ И СЕМЬИ ШИРАКСКОГО МАРЗА» И «ДЕТСКИЙ ДОМ» МИНИСТЕРСТВА ТРУДА И СОЦИАЛЬНЫХ ВОПРОСОВ ЕГО ДОСТИЖЕНИЕ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ԱՍՀՆ-ՊՈԱԿ-ԷԱՃԱՊՁԲ-25/3-ԳՇ</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ԱՍՀՆ-ՊՈԱԿ-ԷԱՃԱՊՁԲ-25/3-ԳՇ  НА НУЖДЫ 2025 ГОДА ГОСУДАРСТВЕННЫЕ НЕКОММЕРЧЕСКИЕ ОРГАНИЗАЦИИ «ЦЕНТР ПОДДЕРЖКИ ДЕТЕЙ И СЕМЬИ ШИРАКСКОГО МАРЗА» И «ДЕТСКИЙ ДОМ» МИНИСТЕРСТВА ТРУДА И СОЦИАЛЬНЫХ ВОПРОСОВ ЕГО ДОСТИЖЕНИЕ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ԱՍՀՆ-ՊՈԱԿ-ԷԱՃԱՊՁԲ-25/3-ԳՇ  НА НУЖДЫ 2025 ГОДА ГОСУДАРСТВЕННЫЕ НЕКОММЕРЧЕСКИЕ ОРГАНИЗАЦИИ «ЦЕНТР ПОДДЕРЖКИ ДЕТЕЙ И СЕМЬИ ШИРАКСКОГО МАРЗА» И «ДЕТСКИЙ ДОМ» МИНИСТЕРСТВА ТРУДА И СОЦИАЛЬНЫХ ВОПРОСОВ ЕГО ДОСТИЖЕНИЕ</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ԱՍՀՆ-ՊՈԱԿ-ԷԱՃԱՊՁԲ-25/3-ԳՇ</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ԱՍՀՆ-ՊՈԱԿ-ԷԱՃԱՊՁԲ-25/3-ԳՇ  НА НУЖДЫ 2025 ГОДА ГОСУДАРСТВЕННЫЕ НЕКОММЕРЧЕСКИЕ ОРГАНИЗАЦИИ «ЦЕНТР ПОДДЕРЖКИ ДЕТЕЙ И СЕМЬИ ШИРАКСКОГО МАРЗА» И «ДЕТСКИЙ ДОМ» МИНИСТЕРСТВА ТРУДА И СОЦИАЛЬНЫХ ВОПРОСОВ ЕГО ДОСТИЖЕНИЕ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ԱՍՀՆ-ՊՈԱԿ-ԷԱՃԱՊՁԲ-25/3-ԳՇ</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"ԱՍՀՆ-ՊՈԱԿ-ԷԱՃԱՊՁԲ-25/3-ԳՇ"</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ԱՍՀՆ-ՊՈԱԿ-ԷԱՃԱՊՁԲ-25/3-ԳՇ*.</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"ԱՍՀՆ-ՊՈԱԿ-ԷԱՃԱՊՁԲ-25/3-ԳՇ"</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ԱՍՀՆ-ՊՈԱԿ-ԷԱՃԱՊՁԲ-25/3-ԳՇ*.</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ԱՍՀՆ-ՊՈԱԿ-ԷԱՃԱՊՁԲ-25/3-ԳՇ</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Порядка "Организация закупочного процесса", утвержденного постановлением Правительства РА от 4 мая 2017 года № 526  реализация Покупателем прав и обязанностей, определенных в Контракте зарезервировано.
«Центр поддержки детей и семьи Ширакского марза», «Дом ребенка» государственных некоммерческих организаций Гюмри</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 поддержки детей и семьи Ширакской области» / с. Гюмри, Ширакаци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 поддержки детей и семьи Ширакской области» / с. Гюмри, Ширакаци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