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տեղեկատվության էլեկտրոնային փոխանցման և հեռուստառադիոհաղորդումների հեռարձակման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տեղեկատվության էլեկտրոնային փոխանցման և հեռուստառադիոհաղորդումների հեռարձակման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տեղեկատվության էլեկտրոնային փոխանցման և հեռուստառադիոհաղորդումների հեռարձակման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տեղեկատվության էլեկտրոնային փոխանցման և հեռուստառադիոհաղորդումների հեռարձակման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Հեռուստառադիոհաղորդումների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Հեռուստառադիոհաղորդումների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ՀՀՎԱ-ԷԱՃԾՁԲ-25/26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ՀՀՎԱ-ԷԱՃԾՁԲ-25/26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1.Տեղեկատվության էլեկտրոնային փոխանցման ծառայություններ, այդ թվում՝ Էլեկտրոնային ծառայություն (Zoom Pro with zoom room, zoom phone, webinar, and cloud recording, Mailchimp Premium, Hootsuite, Adobe creative cloud all apps).
Կատարողը պարտավոր է Պատվիրատուի համար ձեռք բերել Zoom Pro with zoom room, zoom phone, webinar, and cloud recording, Mailchimp Premium (առնվազն 50 000 մեյլ բազա պարունակությամբ), Hootsuite, Adobe creative cloud all apps ծառայությունների մեկամյա բաժանորդագրություն, որն առնվազն կներառի.
•	Zoom pro ծառայություն 5 լիցենզիայով, որը ներառում է 100 մասնակից ընդունելու հասանելիություն, մինչև 1000 մասնակից ընդլայնվելու հնարավորություն Large Meetings add-on գործառույթով, խմբային հանդիպումներ առավելագույնը 30 ժամ տևողությամբ, սոցիալական ցանցերին միանալու հասանելիություն, ձայնագրությունների պահպանման 1 GB հիշողություն
•	zoom room ծառայության, որը ներառում է առնվազն 2 առանձին սենյակներ ստեղծելու հնարավորություն
•	Zoom Webinar ծառայության 1 լիցենզիա, որը հնարավորություն կտա ապահովել առնվազն 500 անձի մասնակցություն
•	Mailchimp Premium ծառայություն, որի մեյլ բազան և սփռման հասանելիությունը կընդգրկի առնվազն 50 հազար էլեկտրոնային հասցեներ և կապահովի մոնիտորինգային հաշվետվություն
•	Hootsuite ծառայություն, որը կներառի առնվազն 3 օգտատիրոջ հասանելիություն, առնվազն 20 սոցցանցեր միացնելու հնարավորություն, անսահմանափակ սոցիալական հրապարակումներ կատարելու հնարավորություն, բոլոր նամակագրությունները մեկ հարթակում մեկտեղելու հնարավորություն 
•	Adobe creative cloud all apps ծառայություն, որը կներառի ծառայության բոլոր ծրագրերը, մասնավորապես՝ Photoshop, Illustrator, Premiere Pro, Acrobat Pro, InDesign, After Effects, Lightroom, Adobe XD, Animate, Lightroom Classic, Dreamweaver, Dimension, Audition, InCopy, Character Animator, Capture, Adobe Fresco, Bridge, Adobe Express, Premiere Rush, Photoshop Express, Media Encoder, Aero, Adobe Scan, Fill and Sign, Acrobat Reader:
Կատարողը պարտավոր է Պատվիրատուին տրամադրել առնվազն մեկ կոնտակտային անձ, աշխատանքների իրականացման ընթացքում
Պատվիրատուի կոնտակտային անձի հետ գրավոր և բանավոր հաղորդակցության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Հեռուստառադիոհաղորդումների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2.Հեռուստառադիոհաղորդումների հեռարձակման ծառայություններ, այդ թվում՝ տեսանյութերի և ֆիլմերի հեռարձակման և տարածման ծառայություններ` ընդհանուր առավելագույնը՝ 45 րոպե:
Կատարողը պետք է ապահովի Պատվիրատուի կողմից  տրամադրված հոլովակների՝ տեսանյութերի և ֆիլմերի հրապարակումը (հեռարձակումը) և տարածումը բոլոր սոցիալական հարթակներում՝  ֆեյսբուք, տելեգրամ, ինստագրամ և այլ, ինչպես նաև Հայաստանի լրատվական կայքերում (Լրատվական կայքերի ցանկը նախապես համաձայնեցնել Պատվիրատուի հետ): 
Պահանջ.
Կատարողը պետք է ապահովի
•	Հոլովակների (տեսանյութերի) հեռարձակումը ուղիղ եթերի ձևաչափով
•	Հոլովակների (տեսանյութերի) առնվազն 4 ցուցադրություն՝ շաբաթական: 
Պատվիրատուի կողմից տրամադրված տեսանյութերի և ֆիլմերի տեղադրումը Հայաստանի լրատվական կայքերում՝ առավելագույնը՝ 45 րոպե, այդ թվում՝
•	Տեսանյութերը (հոլովակները) և ֆիլմերը պետք է հրապարակվեն ամենահարմար (Prime time)  ժամանակահատվածում՝  ըստ երկրների, օրվա ընթացքում առավել ակտիվ դիտման և ուկնդրման ժամանականակահատվածում՝ նախապես  համաձայնեցնելով Պատվիրատուի հետ:
•	Տեսանյութերը և ֆիլմերը պետք է տարածվեն սոցիալական հարթակներում, մասնավորապես՝ ֆեյսբուք, ինստագրամ՝ առնվազն 300 հազար իրական հետևորդներով: 
Լրատվական կայքերը պետք է ունենան
•	Ամսական առնվազն 2-3 միլիոն այցելու, այդ թվում՝
•	Աշխարհագրություն
Հայաստան – առնվազն 50%
ԱՄՆ- առնվազն 16%
Գերմանիա- առնվազն 11%
Ֆրանսիա - առնվազն 3%
Ռուսաստան - առնվազն 2%
Լրատվական կայքերը պետք է ունենան
•	Տարիքային տարբեր խմբերի այցելուներ (երիտասարդներ, ինչպես նաև մեծահասակներ), այդ թվում՝
Տարիք (տոկոսային արտահայտությամբ)
18-24-2%
25-34- 4%
35-44-6%
45-54 -3%
55-64- 4%
65+-3%
Այլ - 80%
Կատարողը պետք է ապահովի տեսանյութերի և ֆիլմերի տարածումը սփյուռքին վերաբերող բաժիններում, ինչպես նաև ապահովի արտաքին տեսք՝ նորարարական լուծումներով դիզայն, օտար լեզուներով (հայերեն, անգլերեն և ռուսերեն լ) հասանելիություն՝ վերջնական տեսքը Պատվիրատուի հաստատումից հետո:
Կատարողը պետք է տեսանյութը հրապարակի Պատվիրատուի կողմից տրամադրված ուղեկցվող տեքստով՝ հայերեն, անգլերեն և ռուսերեն լեզուներով՝ վերջնական տեսքը Պատվիրատուի հաստատումից հետո:
Պատվիրատուի կողմից տեսանյութերը կփոխանցվեն google drive հարթակով: 
Կատարողը պարտավոր է Պատվիրատուին տրամադրել մեկ կոնտակտային անձ աշխատանքների իրականացման ընթացքում՝ Պատվիրատուի կոնտակտային անձի հետ գրավոր և բանավոր հաղորդակցության համար։ 
Վճարումները կիրականացվեն փաստացի մատուցված ծառայությունների՝ հեռարձակման և տարածման ծառայությունների դիմաց՝ ըստ րոպեների: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Հեռուստառադիոհաղորդումների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3.Հեռուստառադիոհաղորդումների հեռարձակման ծառայություններ, այդ թվում՝ թվային հեռուստատեսությամբ կարճամետրաժ հաղորդումների, տեսանյութերի տեղադրում թվային կրիչներով՝  առավելագույնը 140 րոպե:
Կատարողը պարտավոր է ապահովել Պատվիրատուի տրամադրած տեսանյութերի առավելագույնը 15 մլն ցուցադրություն ԱՄՆ-ի, Ռուսաստանի, Եվրոպայի և հայաշատ այլ երկրների հայալեզու լսարանների գեոթիրախավորմամբ: 
Կատարողը պետք է ունենա առնվազն 5 տարվա աշխատանքային փորձ թվային մարքեթինգի ոլորտում, համապատասխան տեխնիկական և մասնագիտական հագեցվածություն (Պահանջի դեպքում պետք է ներկայացնի հավաստող փաստաթղթեր) 
Կատարողը պետք է ունենա  առնվազն 3-5 այլ Պատվիրատուների կողմից տրամադրված դրական բնութագիր՝ պատշաճ մատուցած ծառայությունների վերաբերյալ (Պահանջի դեպքում պետք է ներկայացնի հավաստող փաստաթղթեր):
Կատարողը պետք է համագործակցի առնվազն 80 ռեյտինգային կայքերի հետ՝ ապահովելով բարձր արդյունավետության ցուցանիշներ՝ ծածկույթ, CTR, կոնվերսիա:
Կատարողը պետք է իրականացնի մեդիա գնումներ cpc, cpm, cpv, cpe, rotation և այլ մոդելներով, ինչպես նաև տրամադրված  նյութերի ամբողջական ադապտացիա ըստ տեղեդրման հարթակների և պարամետրերի.
Բաներների դեպքում՝ jpg, png, gif, անիմացիոն ոչ ստադարտ բաններների դեպքում՝ HTML5, CSS, հոլովակների դեպքում՝ 2D, 3D, Whiteboard և այլն: Կատարողը կկատարի ոչ ստանդարտ ֆորմատների տեղադրում այնպիսի ցանցում, որը կունենա կայքերի լայն ցանկ, մեծ ծածկույթ և տեխնիկական բազմապիսի հնարավորություններ, ինչպես նաև կաշխատի միջազգային ցանցերի հետ, որոնց համար կմշակի առաջխաղացման ռազմավարություն և բազմահարթակ հեռարձակումների պլանավորում: Տեղադրումները պետք է լինեն Stickers, 3D banners, Double banners, Oreo, Native, Fullscreen, Native Fullscreen, Overlay, Preroll, Nativeroll, Hybrid ֆորմատներով: 
Միջազգային ցանցերում տեղադրումները պետք է լինեն Programmatic համակարգերով և հիմնված լինեն դիպուկ թիրախավորման կարգավորումների վրա: Ֆորմատների տեղադրումը պետք է լինի թե՛ ստանդարտ (բաններ, սեսանյութ) և թե՛ ոչ ստանդարտ (pop up, sticker, quiz, rich media և այլն): Կատարողը պետք է ապահովի Պատվիրատուի միջազգային համակարգեր մուտքի հնարավորությունը: Տեսահոլովակների տեղադրման ցանցերը պետք է ունենա Preroll, Nativeoll, Midroll, Endoll, Outstream և այլ ֆորմատներ: Կատարողը պետք է օգտագործի նաև տիզերային ֆորմատ, որը հնարավորություն կտա օգտագործել նկար և տեքստ միաժամանակ: Կատարողը կիրականացնի նաև ռեթարգեթինգ՝ համակարգելով հետաքրքրված լսարանից խմբերի և, թիրախավորելով միայն տվյալ խմբերին: 
Կատարողը կկիրառի նաև Brand lift ֆորմատ, ինչպես նաև կօգտագործի Click Tracker գործիքը:
Կատարողը կիրականացնի Customer Journey-ի հիմքով հեռարձակումներ, որը թույլ կտա դետալավորված ուսումնասիրել օգտատիրոջ պահվածքային մոդելը:
Կատարողը իրականացնում է նաև արդյունավետության բարձրացմանը նպաստող քայլեր՝ օպտիմիզացիա, որը կներառի կայքերի ֆիլտրում, ունիկալ կոնտակտի սահմանում, ժամային և սարքավորումների բաշխում: 
Կատարողը Պատվիրատուի կողմից տրամադրված առավելկագույնը 80 տեսանյութ (բաներներ, տեսանյութեր, անիմացիոն հոլովաակներ և այլ տեսանյութեր) կադապտացնի և տեղադրումը կմեկնարկի նյութերը ստանալուց հետո՝ հնգօրյա ժամկետում: Պատվիրատուն կընտրի ցուցադրման համար նախընտրելի տեղական և միջազգային հարթակները, ֆորմատները և գործիքները՝ անհրաժեշտության դեպքում խորհրդակցելով Կատարողի հետ: Տեղադրումները կմեկնարկեն նյութերի վերջնական ադապտացիայից և Պատվիրատուի հաստատումից հետո:
Յուրաքանչյուր տեսանյութի տեղադրման ընթացքում և տեղադրումից հետո  Կատարողը պետք է հաշվետվություն ներկայացնի՝ յոթօրյա ժամկետում: Հաշվետվությունը պետք է պարունակի ըստ կայքերի, ժամերի և շաբաթվա օրերի ցուցադրությունների, ունիկալ ցուցադրությունների, քլիքերի, ունիկալ քլիքերի թվերը, CTR, ունիկալ CTR, ծածկույթ, ամբողջական դիտում, 25, 50, 75 % դիտում, pause/resume/skip, ձայնի անջատում և միացում: 
Պատվիրատուի պահանջի դեպքում Կատարողը պետք է դադարեցնել ցուցադրությունը և/կամ ապահովել ավելի ընդգրկուն տարածում:
Կատարողը պարտավոր է Պատվիրատուին տրամադրել մեկ կոնտակտային անձ աշխատանքների իրականացման ընթացքում Պատվիրատուի կոնտակտային անձի հետ գրավոր և բանավոր հաղորդակցության համար։
Վճարումները կիրականացվեն փաստացի մատուցված ծառայությունների դիմաց (կարճամետրաժ հաղորդումների, տեսանյութերի ցուցադրություն)՝ ըստ րոպեների: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360 օրացուցային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