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ԵՔ-ԷԱՃԾՁԲ-24/162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ԵՔ-ԷԱՃԾՁԲ-24/162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ԵՔ-ԷԱՃԾՁԲ-24/162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/Ձմեռ պապի այցելություն մանկապարտեզներ/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/Տարեվերջյան հյուրասիրություն  /ֆուրշետ//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/Ամանորի և Սուրբ ծննդյան տոնակատարություն/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2024.11.08.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ԵՔ-ԷԱՃԾՁԲ-24/162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ԵՔ-ԷԱՃԾՁԲ-24/162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«ԵՔ-ԷԱՃԾՁԲ-24/162»*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«ԵՔ-ԷԱՃԾՁԲ-24/162»*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/Ձմեռ պապի այցելություն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 պապի, Ձյունանուշի և 1 մուլտհերոսի այցելություն թվով 21 մանկապարտեզ ՝  9 օրվա ընթացքում (օրերը համաձայնեցնել պատվիրատուի հետ) առավոտյան ժամը 10.00 –ից 12.00-ը և օրվա երկրորդ կեսին՝ 15.00-16.30-ը   20 րոպե տևողությամբ մանկական ամանորյա ծրագիր խաղերով և պարերով: Կերպարները պետք է մտնեն օրական  առնվազն  3-4 մանկապարտեզ, ընդհանուր հաշվով՝ օրական առնվազն 10 - 13 խումբ:Կերպարների հագուստները լինեն նոր և մաքուր վիճակում: Հերոսները մանկապարտեզներ գան իրենց փոխադրամիջոցով և ձայնային սարքավորումներով: Երաժշտությունը և երգացանկը լինի տոնին համապատասխան:Այցելություն նաև Կենտրոն վարչական շրջանի վարչական շենք 40 րոպե տևողությամբ, որը կուղեկցվի Վոկալ մանկական համույթի կատարումներով՝ 25-30 րոպե: Հերոսները վարչական շենք գան իրենց փոխադրամիջոցով և ձայնային սարքավորումներով: Երաժշտությունը և երգացանկը լինի տոնին համապատասխան:
Պրոֆեսիոնալ լուսանկարիչ   / 2 հոգի/, 10 օրվա համար պրոֆեսիոնալ լուսանկարման համար` ընտրված լավագույն լուսանկարները նույն օրը կրիչով պետք է տրամադրել պատվիրատուին /առանց մշակման/: Լուսանկարների քանակը՝ առնվազն 200 հատ:  
Միջոցառման ընթացքում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Ծրագրի կազմակերպման ընթացքում ծագող այլ կազմակերպչական հարցերը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/Տարեվերջյան հյուրասիրություն  /ֆուրշետ//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 վարչական շրջանի ղեկավարի աշխատակազմի և ենթակա կառույցների աշխատակիցների համար.
Սրահի վարձակալություն՝ նախատեսված 250 անձի համար(տարածքը նախապես համաձայնեցնել պատվիրատուի հետ) ;
Հյուրասիրություն
Կանապեների տեսականի` խոզապուխտով և թթու վարունգ, կարագով և կարմիր ձկնկիթով, կարմիր ձկով և ձիթապտղով, հոլանդական պանրով և լոլիկով /առնվազն յուրաքանչյուր տեսակից /160 կտոր/
Տապակած սմբուկի ռուլետ` ընկույզով և թթվասերով /250 կտոր/
Պանրի տեսականի` սուլգունի, զամբյուղ, ռոկֆոր, ծխեցրած, թել պանիր
Տաք ուտեստ` խորոված հավի և խոզի ֆիլե փայտե ձողիկների վրա /250 հատ / Սնունդը դրված լինի տաք պահող սարքի մեջ:
Հաց` կտրատած լավաշ, բորոդինյան և ֆրանսիական բագետ: Տեղադրված լինեն զամբյուղների մեջ:
Ֆուրշետային թխվածք` ընկույզով և մեղրով արևելյան, թռչնի կաթ՝ խմորը` մեղրաբլիթ պատվածքը` սև շոկոլադի հիմքով ջնարակ, միկադո՝  խմորը` փխրուն կրեմը` խտացրած կաթի և շոկոլադի հավելմամբ, ձևավորումը` շոկոլադե տաշեղներ, բրաունի՝ մուգ շոկոլադով, մրգային միջուկով՝ խմոր- սպիտակ բիսկվիթ, միջուկը – հատապտուղ, ձևավորումը – սեզոնային հատապտուղներ: Կրեմերը` կարագով ` եփած խտացրած կաթի և մեղրի հավելումով Թխվածքը առանձին կտորներով / յուրաքանչյուրը առնվազն 50 գր./ թղթե փոքր անձեռոցիկների մեջ դրված: 
Յուրաքանչյուր տեսակից առնվազն 70 կտոր:
Մրգերի տեսականի` նարինջ /10 կգ/, խնձոր/10 կգ/, բանան/10կգ/, կիվի/7 կգ/, մանդարին/7 կգ/,  արքայախնձոր /20 հատ/ , արքայանարինջ/10կգ/ Միրգը մատուցվի կտրատված  և գեղեցիկ ձևավորված:
Խմիչք` շշալցված բարձրորակ անապակ և կիսաքաղցր գինի 0,75 լ  / 45 շիշ/ , կոնյակ` 0,75 լ առնվազն հնգամյա հնեցման/ 25 շիշ/:
 Շշալցված աղբյուրի ջուր`/ 50 շիշ/  /0,5 լ/, Շշալցված հանքային ջուր՝/ 50 շիշ/ /0,5 լ/,
Բնական հյութ` նարնջի, սև հաղարջի, բալի:                  
 1 լ , յուրաքանչյուր տեսակից  50 տուփ 
Սև սուրճ, թեյ՝ ըմպելիքները  տաք պահելու համար նախատեսված Էլեկտրական սարքերի մեջ: / 2 հատ, յուրաքանչյուրը 15 լիտր տարողությամբ / 
Փոխադրամիջոց / 5 հատ/` ավտոբուս նախատեսված առնվազն 50 հոգու համար տուրիստական նպատակներով շահագործվող 2015թ. և ավելի բարձր արտադրության,տեխնիկական զննում անցած, սրահը լինի խնամված, մաքուր, նստատեղերը լինեն լավ վիճակում  /տաքացման և սառեցման համակարգով /:Երթուղին՝ Վարչական շրջանի շենք- նշված վայր- վարչական շրջանի շենք
Վարձակալված սրահը տվյալ օրը տրամադրվի միայն Կենտրոն վարչական շրջանի ղեկավարի աշխատակազմին
Սեղանները սպիտակ սփռոցով,  գեղեցիկ և թեմատիկ ձևավորմամբ: 
Մատուցող /8 հոգի/ ամբողջ ընթացքում ներկա լինեն: 
Սպասքը՝ սպիտակ ափսեներ, ապակյա բաժակներ, դանակները և պատառաքաղները մետաղյա, անձեռոցկիներ:
Երաժշտական ծրագիր`հայ և եվրոպական դասական–հանրամատչելի ստեղծագործություններից`լարային կվարտետի կամ դաշնամուրային տրիոյի` /օր. դաշնամուր ֆլեյտա և ջութակ / կատարմամբ: Երաժշտական ծրագիրը և երաժիշտների թեկնածությունները համաձայնեցնել պատվիրատուի հետ:
Պրոֆեսիոնալ հանդիսավար /թեկնածությունը ներկայացնել պատվիրատուի հաստատման/
Պրոֆեսիոնալ լուսանկարիչ/ 1 հոգի /  և   պրոֆեսիոնալ օպերատոր /1 հոգի/, պրոֆեսիոնալ լուսանկարման և տեսանկարահանման սարքավորումներով  միջոցառումը տեսանկարահանելու  և լուսանկարելու համար` լուսանկարները և տեսագրությունը նույն օրը կրիչով պետք է տրամադրել պատվիրատուին /առանց մշակման/: 
Միջոցառման կազմակերպման ընթացքում ծագող այլ կազմակերպչական հարցերը համաձայնեցնել պատվիրատուի հետ:
Լուսանկարիչը և օպերատորը միջոցառումից 1 ժամ առաջ լինեն անցկացման վայրում մինչև միջոցառման ավարտը:
Միջոցառման ընթացքում տեսանկարահանված և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/Ամանորի և Սուրբ ծննդյան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 պապի, Ձյունանուշի և 2 մուլտհերոսի այցելություն թվով 2 Արվեստի դպրոցների, ՄՍԳԴ կենտրոնի սաների և թիվ 22 գրադարանի ընթերցող երեխաների համար տոնական անամորյա շոու ծրագրով: 2 օրվա ընթացքում ժամը 13.00 – ից 18.00-ը,  առնվազն 40 րոպե տևողությամբ մանկական ամանորյա ծրագրով և 20 րոպե տևողությամբ պղպջակներով շոու ծրագրով:Կերպարները պետք է մտնեն օրական   2 հաստատություն: Կերպարներից մեկը անպայման լինի մեծ չափի: Կերպարների ընտրությունը համաձայնեցնել պատվիրատուի հետ: Կերպարների հագուստները լինեն նոր և մաքուր վիճակում: Հերոսները գան իրենց փոխադրամիջոցով և ձայնային սարքավորումներով: Երաժշտությունը լինի տոնին համապատասխան:Ամեն օր լուսանկարիչը շրջի խմբերի հետ.
Պրոֆեսիոնալ լուսանկարիչ   / 1 հոգի/, 2 օրվա համար պրոֆեսիոնալ լուսանկարման համար` լավագույն լուսանկարները նույն օրը կրիչով պետք է տրամադրել պատվիրատուին /առանց մշակման/: Լուսանկարների քանակը՝ առնվազն 200 հատ: 
Միջոցառման ընթացքում լուսանկարված նյութերը հանդիսանում են պատվիրատուի սեփականությունը և բոլոր հեղինակային իրավունքները պատկանում են պատվիրատուին /արգելվում է նյութերի հրապարակումը առանց պատվիրատուի թույտվության/:
Ծրագրի կազմակերպման ընթացքում ծագող այլ կազմակերպչական հարցերը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դեկտեմբերի 25-ը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դեկտեմբերի 25-ը նեռարյալ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2024 թվականի դեկտեմբերի 25-ը նեռարյալ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/Ձմեռ պապի այցելություն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/Տարեվերջյան հյուրասիրություն  /ֆուրշետ//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/Ամանորի և Սուրբ ծննդյան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