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ՄՍԾ ԷԱՃԾՁԲ-25/4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ՄԻԱՍՆԱԿԱՆ ՍՈՑԻԱԼԱԿԱՆ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համակարգչային ծրագրային փաթեթների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10:15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Գագիկ Ջանջուղազյան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060654066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gagik.janjughazyan@socservice.am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ՄԻԱՍՆԱԿԱՆ ՍՈՑԻԱԼԱԿԱՆ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ՄՍԾ ԷԱՃԾՁԲ-25/4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ՄԻԱՍՆԱԿԱՆ ՍՈՑԻԱԼԱԿԱՆ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ՄԻԱՍՆԱԿԱՆ ՍՈՑԻԱԼԱԿԱՆ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համակարգչային ծրագրային փաթեթների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ՄԻԱՍՆԱԿԱՆ ՍՈՑԻԱԼԱԿԱՆ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համակարգչային ծրագրային փաթեթների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ՄՍԾ ԷԱՃԾՁԲ-25/4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gagik.janjughazyan@socservice.am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համակարգչային ծրագրային փաթեթների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2024.11.11. 10:15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ՄՍԾ ԷԱՃԾՁԲ-25/4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ՄՍԾ ԷԱՃԾՁԲ-25/4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ՄՍԾ ԷԱՃԾՁԲ-25/4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«ՄՍԾ ԷԱՃԾՁԲ-25/4»*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«ՄՍԾ ԷԱՃԾՁԲ-25/4»*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Կատարել Համակարգչային հակավիրուսային ծրագրային փաթեթների  1700 օգտվողի համար մեկ տարի երաշխիքային սպասարկում: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Հիմք ընդունելով ՀՀ քաղաքացիական օրենսգրքի 441-րդ հոդվածը Ծառայությունը և Կատարողը սահմանում են, որ իրենց միջև կնքվող պայմանագրի (համաձայնագրի) պայմանները կիրառվում են 2025թվականի փետրվարի 07-ից փաստացի ծագած հարաբերությունների նկատմամբ:</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հակավիրուսային ծրագրային փաթեթների  1700 օգտվողի համար մեկ տարի երաշխիքային սպասարկումով:
Ոչ սերվերային օպերացիոն համակարգերով աշխատող աշխատակայանների պաշտպանության պահանջները.
1. ՕՀ-ի աջակցություն՝ Microsoft Windows 11, 10, 8.1, 8, 7, macOS 10.12 և ավելի բարձր, Ubuntu Desktop 18.04 LTS 64-bit և RedHat Enterprise Linux (RHEL) Desktop 7 64-bit:
2.	Պետք է ապահովի պաշտպանություն չարամիտ ծրագրերից, որոնք հատուկ վնասակար կոդ են ավելացվում է ձեր համակարգչի ֆայլերի կոդի սկզբում կամ վերջում: Չարամիտ ծրագրերի հայտնաբերումը պետք է իրականացվի հայտնաբերման շարժիչի միջոցով՝ զուգակցված մեքենայական ուսուցման բաղադրիչի հետ:
3.	Պետք է ապահովի  պաշտպանություն պոտենցիալ անցանկալի ծրագրերից, որոնք չեն կարող հստակորեն դասակարգվել որպես չարամիտ ծրագրեր, ինչպես մաքուր վնասակար ծրագրերը, ինչպիսիք են վիրուսները կամ տրոյանական ծրագրերը, սակայն այս ծրագրերը կարող են տեղադրել լրացուցիչ անցանկալի ծրագրակազմ, փոխել համակարգի կարգավորումները և կատարել անսպասելի կամ չստուգված գործողություններ, որոնք չեն հաստատվել օգտվողի կողմից:
4.	Պետք է ապահովի պաշտպանություն վտանգավոր rootkit ծրագրերից, որոնք ինտերնետ հարձակվողներին ապահովում են անսահմանափակ մուտք դեպի համակարգ՝ միաժամանակ թաքցնելով նրանց ներկայությունը օպերացիոն համակարգում:
5.	Պետք է ոնենա ներկառուցված գործիք, որը միավորում է մի քանի ծառայություններ՝ մաքրելու բարդ կայուն սպառնալիքների մնացորդները, ինչպիսիք են Conficker, Sirefef, Necurs և այլն:
6.	Պետք է ունենա հիմնական boot record-ում, ներառյալ UEFI միջերեսը, վիրուսների համար բեռնման հատվածները սկանավորելու հնարավորություն:
7.	Պետք է ունենա որոշակի ֆայլերի սկանավորումից բացառություններ անելու հնարավորություն, որոնք վնասակար չեն, բայց դրանց սկանավորումը կարող է հանգեցնել աննորմալությունների կամ ազդել համակարգի արտադրողականության վրա:
8.	Իրական ժամանակում հակավիրուսային պաշտպանություն:
9.	Ոչ ակտիվ վիճակում գտնվող համակարգչի սկանավորում:
10.	Հակավիրուսային սկանավորում՝ օգտագործողի կամ ադմինիստրատորի պահանջով և ժամանակացույցին համապատասխան:
11.	Մեքենայական ուսուցման տեխնոլոգիաներ օգտագործելու հնարավորություն կոդի ավելի խորը վերլուծության համար՝ բացահայտելու վնասակար վարքագիծը և վնասակար ծրագրերի բնույթը:
12.	Թույլատրված կամ արգելված արտաքին սարքերի խմբեր ստեղծելու հնարավորթյուն:
13.	Լրացուցիչ մոդուլի առկայություն, որը թույլ է տալիս բրաուզերները պաշտպանված ռեժիմով գործարկել՝ որպեսզի բլոկավորի բրաուզերի կարճաժակետ հիշողության վրա արտաքին ներգործույթյունը և պաշտպանի բացված պատուհանների պարհնարավորությունը, ինչպես նաև ապահովի կրիտիկական ինտերներնետ միացումների լրացուցիչ պաշտպանություն, ինչպիսիք են ինտերնետային վճարումները և ինտերնետ բանկինգը և այլն:
14.	Անձնական firewall-ում ուսուցման ռեժիմի առկայություն, որը թույլ է տալիս ադմինիստրատորին հեռակա կարգով կարգավորել ցանցային հավելվածների և սարքավորումների թույլատրելի կանոնները:
15.	Անձնական firewall-ում լրացուցիչ ցանցային նույնականացում օգտագործելու հնարավորություն՝ կանխելու անհայտ վտանգավոր ցանցերին համակարգչի չարտոնված միացումները:
16.	Անձնական firewall-ի լրացուցիչ ֆունկցիոնալության առկայությունը, որն կարող է հայտնաբերել ցանցային ծրագրերի փոփոխությունները, որոնք հանգեցրել են նոր չարտոնված ցանցային միացումների:
17.	Հակավիրուսային համակարգի թարմացումների ստացում լոկալ սերվերի պահեստից, որը թույլ է տալիս թարմացնել հակավիրուսային պաշտպանությունը փակ, մեկուսացված ցանցերում, որոնք մուտք չունեն ինտերնետ:
18.	Թարմացման հնարավորություն կանոնավոր, թեստային և հետաձգված թարմացումների ստացման ռեժիմով։
19.	Անձնական firewall-ի լրացուցիչ ֆունկցիոնալության առկայությունը, որը թույլ է տալիս դիտել մանրամասն տեղեկատվությունը բոլոր հասանելի ցանցային կապերի վերաբերյալ, ինչպես նաև զգուշացնել օգտվողին անապահով Wi-Fi ցանցին միանալու մասին:
20.	Անձնական firewall-ի լրացուցիչ ֆունկցիոնալության առկայությունը, որը հնարավորություն է տալիս համակարգչում դիտել արգելափակված IP հասցեների ցանկը, տեղեկատվություն է տրամադրում սև ցուցակում հայտնվելու պատճառների մասին և թույլ է տալիս բացառություններ անել անվտանգ հասցեների համար:
21.	RAM-ի սկանավորման մոդուլ, որն կարող է վերահսկել կասկածելի գործող գործընթացների աշխատանքը, ինչը թույլ է տալիս կանխել վարակը նույնիսկ գաղտնագրված և թաքնված սպառնալիքների միջոցով:
22.	Օպերացիոն համակարգի տարբեր պարամետրերի արժեքների կրիտիկականության մակարդակը (վտանգավոր, անհայտ, քիչ հայտնի, անվտանգ) որոշելու հնարավորություն՝ օպերացիոն համակարգում չարտոնված և վտանգավոր փոփոխությունները հայտնաբերելու համար:
23.	Սկրիպտներ ստեղծելու և հեռակա կարգով կատարելու հնարավորությունը, որը թույլ կտա դադարեցնել գործընթացները և ծառայությունները հեռակա համակարգչի վրա, ջնջել ռեեստրի մասնաճյուղերը և արգելափակել ցանցային կապերը:
24.	Քաղաքականության ռեժիմի վերասահմանման հնարավորություն, որը համակարգի ադմինիստրատորին ժամանակավոր հնարավորություն է տալիս համակարգչում փոխել հակավիրուսային ծրագրաշարի այն կարգավորումները, որոնք նշանակված են քաղաքականության կողմից և չեն կարող խմբագրվել, հակավիրուսային համակարգի հատուկ միջավայրում ճկուն կոնֆիգուրացման համար։
25.	Հակավիրուսային համակարգի կողմից համակարգչի ռեսուրսների ցածր սպառում (բոլոր գործընթացների հետ միասին. գրաֆիկական ինտերֆեյս, համալիր պաշտպանության գործընթաց, հեռակառավարման ծառայություն)՝ 50-100 ՄԲ RAM, կենտրոնական պրոցեսորի 2-35%:
26.	Արտաքին սարքերի միացումն արգելելու կամ թույլատրելու հնարավորություն ինչպես բոլորի, այնպես էլ առանձին օգտվողների, Windows-ի կամ դոմեյնային տիրույթի խմբերի համար:
27.	64-բիթանոց միջուկի օգտագործում սկանավորման համար, ինչը նվազեցնում է համակարգի բեռը և թույլ է տալիս կատարել ամենաարագ և արդյունավետ սկանավորումները:
Սերվերի OՀ-ով աշխատող աշխատակայանների պաշտպանության պահանջները
1.	ՕՀ-ի աջակցություն՝ Microsoft Windows Server 2022, 2019, 2016, 2012, 2008, R2 SP1, Microsoft Windows Server Core 2012, 2008R2, Microsoft Windows Small Business Server 2011, RedHat Enterprise Linux (RHEL) 7, 8, 9, CentOS 7, Ubuntu Server 18.04 LTS, 20.04 LTS, 22.04 LTS, Debian 10, 11, 12, SUSE Linux Enterprise Server (SLES) 12, 15, Alma Linux 9, Rocky Linux 8, 9,  Oracle Linux 8, Amazon Linux 2:
2.	Սերվերի դերերի ավտոմատ հայտնաբերում հատուկ ֆայլերի, թղթապանակների, հավելվածների համար ավտոմատ բացառություններ ստեղծելու համար, ինչը թույլ է տալիս նվազագույնի հասցնել սերվերի օպերացիոն համակարգի գործունեության վրա ազդեցությունը:
3.	Աշխատանքային կայանների և սերվերների պաշտպանությունը ամպային ավազատուփով (լրացուցիչ լիցենզիայով) ինտեգրելու հնարավորություն՝ առանց լրացուցիչ ծրագրային արտադրանքներ տեղադրելու անհրաժեշտության:
4.	UEFI ինտերֆեյսի սկանավորում, որը ստուգում է չարամիտ ծրագրերի առկայությունը հիմնական բեռնման գրառումում:
5.	Էվրիստիկական տեխնոլոգիաների օգտագործման հնարավորություն սկանավորման ժամանակ:
6.	Պետք է ապահովի պաշտպանություն չարամիտ ծրագրերից, տրոյանական ծրագրերից, keylogger-ներից, գովազդային ծրագրերից, ֆիշինգից, լրտեսող ծրագրերից, rootkits-ից, սկրիպտերից, պոտենցիալ անցանկալի և վտանգավոր ծրագրերից:
7.	Վիրուսային տվյալների բազաների կանոնավոր թարմացում օրական առնվազն 24 անգամ:
8.	Հիմնականից բացի պահուստային կառավարման սերվերներ նշելու հնարավորություն:
9.	Լրացուցիչ գործիքի առկայություն, որը կարող է վերահսկել արտաքին սարքերի միացումը աշխատանքային կայանին՝ ստեղծելով մուտքի կանոններ՝ ըստ սարքի տեսակի, ըստ հասանելիության մակարդակի, ըստ արտադրողի, սարքի մոդելի կամ սերիական համարի: Կանոններ պետք է հնարավորություն ունենան ստեղծվել բոլոր կամ առանձին Windows օգտագործողների կամ խմբերի համար:
10.	Համակարգի ախտորոշիչ գործիքի առկայություն, որը կարող է ստեղծել OS վիճակի պատկերներ՝ OS-ի տարբեր ասպեկտների հետագա խորը վերլուծության համար, ներառյալ գործարկվող գործընթացները, ռեեստրի բովանդակությունը, տեղադրված ծրագրակազմը և ցանցային կապերը: Այս գործիքի օգտագործմամբ հնարավորություն ունենա; սկրիպտներ ստեղծելու և գործարկելու համար, ինչը թույլ կտա դադարեցնել գործարկման գործընթացները, ջնջել ռեեստրի մասնաճյուղերը և արգելափակել ցանցային կապեր:
11.	Ինտերնետից ֆայլերի ներբեռնումն արգելափակելու հնարավորություն՝ նշված ֆայլերի տեսակների համար;
12.	Թարմացման հնարավորություն կանոնավոր, թեստային և հետաձգված թարմացումների ստացման ռեժիմով։
13.	Հատուկ տեխնոլոգիայի առկայությունը, որը զգալիորեն նվազեցնում է բեռը վիրտուալ աշխատակայանների վրա, ինչպես նաև հիպերվիզորի վրա: Գործարկման ռեժիմը հարմարեցնելու հնարավորություն՝ անջատելով գրաֆիկական ինտերֆեյսը տերմինալների օգտագործողների համար, ինչը նվազեցնում է տերմինալային սերվերի ռեժիմում աշխատող սերվերի բեռը:
Փոստային սերվերի պաշտպանության պահանջներ
1.	ՕՀ-ի աջակցություն՝ Microsoft Windows Server 2019, 2016, 2012 R2, 2012, 2008 R2, 2008 SP2, Microsoft Small Business Server 2011, IBM Domino 6.5.4 և ավելի բարձր, HCL Domino 11, Linux – Kernel version 2.6.x և ավելի բարձր, glibc 2.3.6 և ավելի բարձր, FreeBSD –  6.x, 7.x, 8.x и 9.x
2.	Microsoft Exchange Server 2019, 2016, 2013, 2010, 2007 պաշտպանելու հնարավորություն:
3.	Մուտքային և ելքային փոստի տրաֆիկի ստուգում տրանսպորտային արձանագրության մակարդակով:
4.	Փոստարկղի տվյալների բազայի պաշտպանություն:
5.	Նամակների սկանավորում տվյալների բազայում, երբ օգտատերը բացում է նամակ, հետին պլանում և ժամանակացույցով:
6.	Լրացուցիչ տեխնոլոգիաներ օգտագործելու հնարավորություն, որոնք թույլ են տալիս ստուգել՝ արդյոք ուղարկողի տիրույթը կեղծ է (SPF) և որոշել հաղորդագրություն ուղարկողին՝ օգտագործելով թվային ստորագրություն (DKIM):
7.	Հակասպամային պաշտպանություն՝ հիմնված տեխնոլոգիաների համակցության վրա՝ DNS-ի վրա հիմնված սերվերների սև ցուցակներ (DNSBL) և իրական ժամանակի սերվերներ (RBL), թվային մատնահետքեր, հեղինակության ստուգում, էլփոստի բովանդակության վերլուծություն, հատուկ կանոններ, հատուկ սև ցուցակներ և սպիտակ ցուցակներ:
8.	Մոխրագույն ցուցակների հետ աշխատանքի հնարավորություն հիմնված RFC 821-ի վրա:
9.	Փոստի կարանտինի կառավարման վեբ ինտերֆեյս:
10.	Հատուկ կանոնների կառավարիչ, որը թույլ է տալիս ստեղծել էլփոստի զտման պայմաններ և գործողություններ, որոնք պետք է կատարվեն զտված հաղորդագրությունների վրա:
11.	Միայն պահանջվող բաղադրիչները տեղադրման հնարավորություն՝ օգտատիրոջ ընտրության հիման վրա։
12.	Այնպիսի մոդուլի առկայություն, որը վերահսկում է կասկածելի գործընթացները փոստային սերվերի RAM-ում և սկանավորում դրանք հենց որ դրանք առաջանան, թույլ է տալիս կանխել վարակը նույնիսկ ծածկագրված և թաքնված սպառնալիքներով:
13.	Ներխուժման հայտնաբերման համակարգի (HIPS) առկայություն, որը պաշտպանում է փոստային սերվերը չարամիտ ծրագրերից և անցանկալի գործողություններից: Այս մոդուլը պետք է պարունակի նաև կանոններ ստեղծելու հնարավորություն և գործող գործընթացների, օգտագործված ֆայլերի և ռեեստրի ստեղների մոնիտորինգի կանոնների խմբագիր:
14.	Exploit-ներից պաշտպանություն, որն ապահովում է պաշտպանություն սպառնալիքներից, որոնք կարող են օգտագործել Java-ի, Flash-ի և այլ հավելվածների խոցելիությունը:
15.	ՕՀ-ի գործարկման ժամանակ ֆայլերը սկանավորելու հնարավորություն:
16.	ՕՀ-ի թարմացումների համապատասխանության մոնիտորինգի մեխանիզմի առկայություն:
17.	Պետք է ունենա հիշողության ընդլայնված սկաներ, որը վերահսկում և սկանավորում է կասկածելի գործընթացները հենց դրանք առաջանում են, որը թույլ է տալիս կանխել նույնիսկ խիստ գաղտնագրված և թաքնված սպառնալիքներով վարակումը:
18.	Ոչ ակտիվ վիճակում գտնվող համակարգչի սկանավորում:
19.	Աշխատանքային կայանում փոստային ծրագրերի պաշտպանության ապահովում՝ փոստային ծրագրերին ինտեգրվելու հնարավորությամբ, POP3, POP3S, SMTP, IMAP, IMAPS և փոստի մեջ կցված ֆայլերի ստուգման հնարավորությամբ:
20.	Ինտերնետից ֆայլերի ներբեռնումն արգելափակելու հնարավորություն՝ նշված ֆայլերի տեսակների համար;
21.	Առանձին ծրագրերի և առանձին IP օբյեկտների (IP հասցեներ, IP հասցեների միջակայքեր, ենթացանցեր) երթևեկության սկանավորման համար բացառություններ ստեղծելու հնարավորություն:
22.	Հակավիրուսային ծրագրերի միջոցով թարմացման հայելի ստեղծելու հնարավորություն։
23.	Պահուստային աղբյուրներից վիրուսների տվյալների բազաները թարմացնելու հնարավորությունը, եթե հիմնական թարմացման աղբյուրը անհասանելի է:
24.	Հիմնականից բացի պահուստային կառավարման սերվերներ նշելու հնարավորություն:
25.	eShell հրամանների տողի ինտերֆեյսի առկայություն, որը թույլ է տալիս գործարկել սկրիպտներ՝ գործողություններ կատարելու համար, ինչպես նաև ստեղծել/փոխել կարգավորումները:
26.	Համակարգի ախտորոշիչ գործիքի առկայություն, որն ունի օպերացիոն համակարգի վիճակի պատկերներ ստեղծելու հնարավորություն՝ օպերացիոն համակարգի տարբեր ասպեկտների հետագա վերլուծության համար, ներառյալ գործարկվող գործընթացները, ռեեստրի բովանդակությունը, տեղադրված ծրագրակազմը և ցանցային միացումները: Համակարգի տարբեր պատկերները համեմատելու հնարավորություն, որի շնորհիվ այն կկարողանա հայտնաբերել համակարգում տեղի ունեցած փոփոխությունները: Այն նայեվ պետք է նաև կարողանա ստեղծել և կատարել սկրիպտներ, որոնք թույլ կտան դադարեցնել գործարկման գործընթացները, ջնջել ռեեստրի մասնաճյուղերը և արգելափակել ցանցային կապերը:
27.	Հատուկ տեխնոլոգիայի կիրառում, որը թույլ կտա զգալիորեն նվազեցնել  բեռը վիրտուալ աշխատակայանների վրա, ինչպես նաև հիպերվիզորի վրա:
Անվտանգության կառավարման պահանջներ
1.	Ամբողջ ցանցային ենթակառուցվածքի հակավիրուսային պաշտպանությունը կենտրոնացված կառավարելու հնարավորություն:
2.	Հիերարխիկ կառավարման կառուցվածք ստեղծելու հնարավորություն, որը բաղկացած է հիմնական սերվերից և ենթակա սերվերներից, ինչը հնարավորություն է տալիս կենտրոնացված կառավարել հակավիրուսային պաշտպանությունը աշխատանքային կայանների, սերվերների և շարժական սարքերի վրա։
3.	Պաշտպանական մոդուլները հեռակա կարգով ակտիվացնելու և անջատելու հնարավորություն, ինչպիսիք են անձնական firewall-ը, իրական ժամանակում պաշտպանությունը, էլփոստի ծրագրեր պաշտպանությունը, ինտերնետ հասանելիության պաշտպանությունը, սարքի կառավարումը, վեբ կառավարումը, հակասպամը:
4.	Հեռակառավարման գործիքի միջոցով ցանցի լրացուցիչ գործողություններ կատարելու հնարավորություն, ինչպիսիք են՝ անջատումը և վերագործարկումը, համակարգչի արթնացման ազդանշան ուղարկելը, հաղորդագրություններ ուղարկելը, համակարգչի վրա հատուկ հրամանային տողերի ցուցումներ կատարելը, համակարգչի ՕՀ-ի թարմացում կատարելը։
5.	Անկախ ծրագրային Agent-ի օգտագործում, որը թույլ կտա հեռակա կարգով կառավարել հակավիրուսային համակարգը վերջնական կետերում, ինչպես նաև վերահսկել աշխատանքային կայաններում հակավիրուսային պաշտպանության մակարդակը և օպերացիոն համակարգի վիճակը:
6.	Հեռակառավարման համակարգը պետք է աշխատի հետևյալ տվյալների բազաներով՝ MS SQL Server, MySQL:
7.	Երրորդ կողմի HTTP սերվերների վրա թարմացման հայելի ստեղծելու հնարավորություն:
8.	Տեղեկամատյանները և հաշվետվությունները հարմարեցնելու կամ տարբեր համակարգերի/հաճախորդների համար ավելի քան 50 ձևանմուշներից ընտրելու հնարավորություն:
9.	Աշխատանքային կայանում տեղադրված ծրագրաշարը վերահսկելու, ինչպես նաև ադմինիստրատորի ընտրությամբ տեղադրված ծրագրակազմը հեռացնելու հնարավորություն:
10.	Հակավիրուսային համակարգի լիցենզիան ապաակտիվացնելու հնարավորությունը նույնիսկ այն աշխատատեղերում, որտեղ չկա ֆիզիկական կամ հեռահար մուտք:
11.	Լիցենզիայի համապատասխան մասով կայքի կամ մասնաճյուղի ադմինիստրատորին ընտրելու ֆունկցիոնալության առկայություն:
12.	Ծանուցման համակարգում նախապես տեղադրված ձևանմուշների առկայությունը կլոնավորված մեքենաների սխալ նույնականացման մասին տեղեկացնելու համար, ինչը հնարավորություն է տալիս տեղեկացնել VDI համակարգերի հետ սխալ կազմաձևված ինտեգրման մասին:
13.	Հնարավորություն որոշելու, թե որ վիրտուալ մեքենան կլինի պատճենման կամ կլոնավորման աղբյուրը VDI համակարգերում:
14.	Հաշվետվությունների ձևանմուշներ ստեղծելու և խմբագրելու հնարավորություն, որոնք օգտագործվում են ինչպես վահանակի, այնպես էլ PDF, PS, CSV ձևաչափերով հաշվետվություններ ստեղծելու և հետագա պահպանման կամ նշված էլփոստին ուղարկելու համար:
15.	SIEM-ի հետ հետագա ինտեգրման համար տեղեկամատյանները Syslog արտահանելու հնարավորություն:
16.	Ընկերության մասնաճյուղերին համապատասխան կայքեր ստեղծելու ֆունկցիոնալության առկայություն, ինչը հնարավորություն է տալիս լիցենզիայի որոշակի մաս հատկացնել առանձին մասնաճյուղերին:
17.	Ադմինիստրատորի հաշիվների համար երկգործոն նույնականացում օգտագործելու հնարավորություն, որն օգնում է կանխել չթույլատրված մուտքերը կենտրոնական կառավարման սերվեր:
18.	Կառավարման սերվերի ադմինիստրատորներին AD անվտանգության խմբերի միջոցով նույնականացնելու հնարավորություն
Cloud Sandbox-ի պահանջները
1.	Աշխատանքային կայաններից և սերվերներից կասկածելի ֆայլեր վերլուծության համար Cloud ուղարկելու հնարավորություն։
2.	Փոստային սերվերից վերլուծության համար էլփոստի կասկածելի ֆայլերը Cloud ուղարկելու հնարավորություն։
3.	Մեքենայական ուսուցման տեխնոլոգիաները՝ ուղարկված ֆայլերի նախնական վերլուծության համար, օգտագործելու հնարավորություն։
4.	Ուղարկված ֆայլերի ակտիվությունը շարունակաբար վերահսկելու հնարավորություն (30 օր լռելյայն), որը թույլ է տալիս հայտնաբերել նույնիսկ սպառնալիքները, որոնք կարող են շրջանցել դասական Cloud Sandbox-ը:
5.	Նախնական վերլուծության ընթացքում կամ Cloud-ում երկարատև մոնիտորինգի ժամանակ վնասակար գործողություններ առաջացրած ֆայլերը ավտոմատ կերպով արգելափակելու հնարավորություն:
6.	Նախնական վերլուծության արդյունքների հիման վրա արագ պատասխան տալու հնարավորություն՝ արգելափակելով 0-օրյա(Zero-day) սպառնալիքները (մի քանի վայրկյանից մինչև 10 րոպե):
7.	Հաշվետվության համակարգի առկայություն, որն ապահովում է Cloud ուղարկված նմուշների հետազոտության արդյունքների վերաբերյալ հաշվետվություններ:
8.	Կասկածելի ֆայլեր ուղարկելու և Cloud երկարատև մոնիտորինգի ժամանակ վնասակար գործունեության նախնական վերլուծությունից կամ հայտնաբերումից հետո կասկածելի ֆայլեր ուղարկելու և ռեակցիան որոշելու ճկուն կարգավորումներ կատարելու հնարավորություն:
Կոդավորման պահանջներ
1.	Պետք է ապահովի սկավառակի ամբողջական կոդավորում կառավարվող Windows-ներով աշխատանքային կայաններում՝ պաշտպանական լրացուցիչ շերտով նախաբեռնման մուտքի ժամանակ:
2.	Հեռակառավարման գործիքի առկայություն:
3.	Աշխատակայաններում հեռահար տեղադրման հնարավորություն:
4.	Առանձին համակարգիչների վրա նախապես տեղադրելու հնարավորություն՝ օգտագործելով համապարփակ տեղադրիչ, որը թույլ կտա ցանցին միանալուց անմիջապես հետո միանալ կառավարման սերվերին:
5.	Հեռահար բոլոր սկավառակների ամբողջական կոդավորման/ապակոդավորման հնարավորություն:
6.	Հեռահար միայն բեռնման սկավառակի ամբողջական կոդավորման/ապակոդավորման հնարավորություն:
7.	Կոդավորման համար սարքավորումների արտադրողների կողմից տրված լրացուցիչ տեխնոլոգիաներ օգտագործելու հնարավորություն, ինչպիսիք են վստահելի հարթակի մոդուլը (TPM) կամ ինքնագաղտնագրող սկավառակները (OPAL):
8.	Կառավարման սերվերի վահանակում կոդավորում միացնելու wizard-ի առկայություն, որը թույլ է տալիս ադմինիստրատորին շատ հարմար և արագ ընտրել համապատասխան քաղաքականությունը հեռավոր աշխատակայանի համար անհրաժեշտ պարամետրերով և սկսել դրա վրա սկավառակի կոդավորման գործընթացը:	
9.	Յուրաքանչյուր աշխատակայանի օգտատերերի համար սեփական նախնական բեռնման գաղտնաբառ ստեղծելու հնարավորություն:
10.	Ադմինիստրատորը պետք է կարողանա տարբեր չափանիշներ սահմանել նախնական բեռնման գաղտնաբառի համար, ինչպիսիք են՝ գաղտնաբառի բարդությունը, մուտքագրման փորձերի քանակը, գործողության ժամկետը:
11.	Պետք է ունենա օգտագործողի գրաֆիկական ինտերֆեյսի տարբեր ռեժիմներ՝ նորմալ, որտեղ հասանելի կլինեն գրաֆիկական ինտերֆեյսի բոլոր գործառույթները, կամ նվազագույն, երբ կցուցադրվեն միայն ծանուցումները:
12.	Ամբողջ էկրանով աշխատող ծրագրերի աջակցություն՝ գաղտնագրման հետ կապված բոլոր հաղորդագրությունները թաքցնելու հնարավորությամբ:
13.	Օգտատիրոջ կողմից ընթացիկ գաղտնաբառի միջոցով իր նախաբեռնման գաղտնաբառ փոխելու հնարավորություն։
14.	Ադմինիստրատորի կողմից վերականգնման գաղտնաբառ ստեղծելու հնարավորությունը, եթե օգտագործողը մոռացել է իր գաղտնաբառը:
15.	Հնարավորություն ադմինիստրատորի կողմից ստեղծելու բեռնման սկավառակ կամ USB կրիչ՝ սկավառակի արտակարգ ապակոդավորման համար, այն դեպքում, երբ գաղտնագրված սկավառակի տվյալներին հնարավոր չէ հասնել ստանդարտ միջոցներով:
16.	Հնարավորություն ադմինիստրատորի կողմից հեռակա չեղարկել նախաբեռնման գաղտնաբառը, որը ցույց կտա օգտատիրոջը որ պետք է փոխել գաղտնաբառը և կստիպի նրան փոխել գաղտնաբառը ՕՀ-ի հաջորդ վերագործարկման ժամանակ:
17.	Հնարավորություն ադմինիստրատորի կողմից հեռակա կարգով բլոկավորելու նախաբեռնման գաղտնաբառը, ինչը կհանգեցնի նրան, որ նախնական վերբեռնման մուտքը կբլոկավորվի հաջորդ վերագործարկման ժամանակ և ապաբլոկավորման համար կպահանջի սահմանել նոր նախաբեռնման գաղտնաբառ՝ օգտագործելով վերականգնման գաղտնաբառը:
18.	Հնարավորություն ադմինիստրատորի կողմից հեռակա կարգով ջնջելու նախնական բեռնման գաղտնաբառը, որն անմիջապես կկողպի համակարգիչը և օգտագործողի էկրանին կցուցադրի կրիտիկական սխալի մասին հաղորդագրություն: Դրանից հետո սկավառակների վրայի տեղեկատվությունը հասանելի կլինի միայն վերականգնման սկավառակով ապակոդավորումից հետո: 
Այլ պայմաններ - Հիմք ընդունելով ՀՀ քաղաքացիական օրենսգրքի 441-րդ հոդվածը Ծառայությունը և Կատարողը սահմանում են, որ իրենց միջև կնքվող պայմանագրի (համաձայնագրի) պայմանները կիրառվում են 2025թվականի փետրվարի 07-ից փաստացի ծագած հարաբերությունների նկատմամբ: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հաշված՝ 20 օրացուցային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