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ԵԱՍՄ-ԷԱՃԱՊՁԲ-24/67 ծածկագրով ցախավելների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ԵԱՍՄ-ԷԱՃԱՊՁԲ-24/67 ծածկագրով ցախավելների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ԵԱՍՄ-ԷԱՃԱՊՁԲ-24/67 ծածկագրով ցախավելների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ԵԱՍՄ-ԷԱՃԱՊՁԲ-24/67 ծածկագրով ցախավելների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ԵԱՍՄ-ԷԱՃԱՊՁԲ-24/67</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ԵԱՍՄ-ԷԱՃԱՊՁԲ-24/67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ԵԱՍՄ-ԷԱՃԱՊՁԲ-24/67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«ԵԱՍՄ-ԷԱՃԱՊՁԲ-24/67»*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ԵԱՍՄ-ԷԱՃԱՊՁԲ-24/67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«ԵԱՍՄ-ԷԱՃԱՊՁԲ-24/67»*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ԵԱՍՄ-ԷԱՃԱՊՁԲ-24/67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փողոցները և բակային հատվածները մաքրելու համար, բնական, ցախավել պատրաստելու համար նախատեսված օշինդր /ёвшан/ տեսակի բույսից, քաշը չոր վիճակում առնվազն 650 գրամ, երկարությունը՝ 60-70սմ: Մատակարարումը օրական առնվազն 4000 հատ: Հինգ օր անընդմեջ վերոնշյալ քանակի ցախավել չմատակարարելու դեպքում պայմանագիրը կարող է միակողմանի լուծարվել: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25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