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полиграфические услуги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ՎՊՀ-ԷԱՃԱՊՁԲ-24/81</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полиграфические услуги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полиграфические услуги</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полиграфические услуги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ՎՊՀ-ԷԱՃԱՊՁԲ-24/81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ՎՊՀ-ԷԱՃԱՊՁԲ-24/81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նյութերի` ձեռնարկի տպագրություն
Ընդհանուր բնութագրիչներ
Չափը` 60*84 (A5) (1/16)
Ծավալը` առավելագույնը` 150 էջ
Կազմի /շապիկի/ բնութագրիչները
Կազմը` լամինացիայով, գունավոր, կազմի ստավաթղթի խտությունը՝ նվազագույնը` 300 գր., կազմի տպագրությունը` գունավոր, միակողմանի:
Միջուկի բնութագրիչները
Միջուկի թուղթը՝ օֆսեթ-80 գր., տպագրությանը տեսակը` թվային, երկկողմանի, սև-սպիտակ, գունավոր էջեր՝ ձեռնարկի ծավալի 10%-ի չափով:
Բուն տեքստի տառաչափը` 12
Միջտողային հեռավորությունը` 1-1.5 multiple,
Տեքստի մգությունը` 1.20-1.60 (+-0.15)
Օգտագործվող տառատեսակը` համաձայնեցնել պատվիրատուի հետ  Տպագրությունը բարձր որակի /կետայնությամբ/
Շապիկի և միջուկի ձևավորման (դիզայներական), աշխատանքները, էլեկտրոնային էջադրումը, տպագրական շարումը, ձեռնարկի նյութի չափերի համապատասխանեցումը` Պատվիրատուի հետ համատեղ:
Կազմարարումը` թերմոսոսնձում:
Ձեռնարկի տպագրության համար անհրաժեշտ թուղթը պետք է ապահովի Կատարողը: Կատարողը Պատվիրատուին է առաքում ողջ տպաքանակը:Տպագրության ենթակա բոլոր ֆայլերը կտրամադրվեն կատարողին: Ամբողջ քանակով տպագրությունը կիրականացվի  տպագրության նմուշները պատվիրատուի հետ համաձայնեցվելուց հետո:Գրքի դիզայնի հետ կապված կարգավորումները համաձայնեցնել պատվիրատուի հետ։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