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ԱԱԾ-ՏՆՏՎ-ԷԱՃԱՊՁԲ-25/1-ՄԱՐՏԿՈՑԱՆԻՎ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ՄԱՐՏԿՈՑՆԵՐԻ և ԱՆԻՎՆԵՐԻ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ԱԱԾ-ՏՆՏՎ-ԷԱՃԱՊՁԲ-25/1-ՄԱՐՏԿՈՑԱՆԻՎ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ՄԱՐՏԿՈՑՆԵՐԻ և ԱՆԻՎՆԵՐԻ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ՄԱՐՏԿՈՑՆԵՐԻ և ԱՆԻՎՆԵՐԻ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ԱԱԾ-ՏՆՏՎ-ԷԱՃԱՊՁԲ-25/1-ՄԱՐՏԿՈՑԱՆԻՎ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ՄԱՐՏԿՈՑՆԵՐԻ և ԱՆԻՎՆԵՐԻ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ԿՄ 6ՍՏ-140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ԿՄ 6ՍՏ-190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ԱԱԾ-ՏՆՏՎ-ԷԱՃԱՊՁԲ-25/1-ՄԱՐՏԿՈՑԱՆԻՎ</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ԱԱԾ-ՏՆՏՎ-ԷԱՃԱՊՁԲ-25/1-ՄԱՐՏԿՈՑԱՆԻՎ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ԱԱԾ-ՏՆՏՎ-ԷԱՃԱՊՁԲ-25/1-ՄԱՐՏԿՈՑԱՆԻՎ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ԱԱԾ-ՏՆՏՎ-ԷԱՃԱՊՁԲ-25/1-ՄԱՐՏԿՈՑԱՆԻՎ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ԱԱԾ-ՏՆՏՎ-ԷԱՃԱՊՁԲ-25/1-ՄԱՐՏԿՈՑԱՆԻՎ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ԱԱԾ-ՏՆՏՎ-ԷԱՃԱՊՁԲ-25/1-ՄԱՐՏԿՈՑԱՆԻՎ»*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ԱԱԾ-ՏՆՏՎ-ԷԱՃԱՊՁԲ-25/1-ՄԱՐՏԿՈՑԱՆԻՎ*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ԱԱԾ-ՏՆՏՎ-ԷԱՃԱՊՁԲ-25/1-ՄԱՐՏԿՈՑԱՆԻՎ»*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ԱԱԾ-ՏՆՏՎ-ԷԱՃԱՊՁԲ-25/1-ՄԱՐՏԿՈՑԱՆԻՎ*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Անվանական ունակությունը` 32Ա/Ժ: Բևեռականությունը` հակադարձ կամ ուղիղ, երկարությունը`  ոչ ավել 195մմ,  լայնությունը`  ոչ ավել 130մմ, բարձրությունը`  ոչ ավել  184մմ, սառը պարպման հոսանքը (EN)`  ոչ պակաս 300Ա:  Արտադրության տարեթիվը` ոչ  շուտ, քան 2025թ.: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գելային. Անվանական ունակությունը` 92Ա/Ժ։ Բևեռականությունը` հակադարձ կամ ուղիղ, երկարությունը`  ոչ ավել 353մմ,  լայնությունը`  ոչ ավել 175մմ, բարձրությունը`  ոչ ավել  190մմ, սառը պարպման հոսանքը (EN)`  ոչ պակաս 850Ա:  Արտադրության տարեթիվը` ոչ  շուտ, քան 2025թ.: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գելային. Անվանական ունակությունը` 120Ա/Ժ։ Բևեռականությունը` հակադարձ կամ ուղիղ, երկարությունը`  ոչ ավել 330մմ,  լայնությունը`  ոչ ավել 172մմ, բարձրությունը`  ոչ ավել  240մմ, սառը պարպման հոսանքը (EN)`  ոչ պակաս 1000Ա:  Արտադրության տարեթիվը` ոչ  շուտ, քան 2025թ.: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Անվանական ունակությունը` 75Ա/Ժ։ Բևեռականությունը` հակադարձ կամ ուղիղ, երկարությունը`  ոչ ավել 276մմ, լայնությունը`  ոչ ավել  175մմ, բարձրությունը`  ոչ ավել  190մմ, սառը պարպման հոսանքը (EN)`  ոչ պակաս 620Ա: Արտադրության տարեթիվը` ոչ  շուտ, քան 2025թ.: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ԿՄ 6ՍՏ-140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Անվանական ունակությունը 140Ա/Ժ։ Բևեռականությունը` հակադարձ կամ ուղիղ, երկարությունը`  ոչ ավել   513մմ, լայնությունը`  ոչ ավել  189մմ, բարձրությունը`  ոչ ավել  223մմ, սառը պարպման հոսանքը (EN)`  ոչ պակաս 1000Ա: Արտադրության տարեթիվը` ոչ  շուտ, քան 2025թ.: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ԿՄ 6ՍՏ-190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Անվանական ունակությունը` 190Ա/Ժ։ Բևեռականությունը` հակադարձ կամ ուղիղ, երկարությունը`  ոչ ավել  517մմ, լայնությունը`  ոչ ավել  240մմ, բարձրությունը`  ոչ ավել  240մմ, սառը պարպման հոսանքը (EN)`  ոչ պակաս   1100Ա: Արտադրության տարեթիվը` ոչ  շուտ, քան 2025թ.: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ձմեռային, 205/70 R16,  անխուց: Անվադողի վրա պետք է նշված լինեն  արտադրող երկիրը,  արտադրողը, անվադողի սահմանելի արագության ինդեքսը(Speed Index)`  ոչ պակաս Q(160) , բեռնվածության ինդեքսը(Load Index)` ոչ պակաս 91 , բեռնվածությունը (կգ)(Max Load (kg))` ոչ պակաս 615,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ձմեռային, 205/55R16, անխուց: Անվադողի վրա պետք է նշված լինեն  արտադրող երկիրը,  արտադրողը, անվադողի սահմանելի արագության ինդեքսը (Speed Index)` ոչ պակաս S(180) , բեռնվածության ինդեքսը (Load Index)` ոչ պակաս 91 , բեռնվածությունը (կգ)(Max Load (kg))` ոչ պակաս 615,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ամառային, 215/60R16, անխուց: Անվադողի վրա պետք է նշված լինեն  արտադրող երկիրը,  արտադրողը, անվադողի սահմանելի արագության ինդեքսը (Speed Index)` ոչ պակաս H(210) , բեռնվածության ինդեքսը (Load Index)` ոչ պակաս 95 , բեռնվածությունը (կգ)(Max Load (kg))` ոչ պակաս 690,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ձմեռային, 215/60R16, անխուց: Անվադողի վրա պետք է նշված լինեն  արտադրող երկիրը,  արտադրողը, անվադողի սահմանելի արագության ինդեքսը (Speed Index)` ոչ պակաս T(190) , բեռնվածության ինդեքսը (Load Index)` ոչ պակաս 95 , բեռնվածությունը (կգ)(Max Load (kg))` ոչ պակաս 690,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ձմեռային, 215/65R16, անխուց: Անվադողի վրա պետք է նշված լինեն  արտադրող երկիրը,  արտադրողը, անվադողի սահմանելի արագության ինդեքսը (Speed Index)` ոչ պակաս Q(160) , բեռնվածության ինդեքսը (Load Index)` ոչ պակաս 98 , բեռնվածությունը (կգ)(Max Load (kg))` ոչ պակաս 750,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ամառային, 225/75R16, պահպանաշերտի գծանկարը՝ արտաճանապարհային,  անխուց:   Անվադողի վրա պետք է նշված լինեն  արտադրող երկիրը,  արտադրողը, անվադողի սահմանելի արագության ինդեքսը(Speed Index)` ոչ պակաս Q(160) , բեռնվածության ինդեքսը(Load Index)` ոչ պակաս 104 , բեռնվածությունը (կգ)(Max Load (kg))` ոչ պակաս 900,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ձմեռային, 235/70 R16,  անխուց: Անվադողի վրա պետք է նշված լինեն  արտադրող երկիրը,  արտադրողը, անվադողի սահմանելի արագության ինդեքսը(Speed Index)`  ոչ պակաս S(180) , բեռնվածության ինդեքսը(Load Index)` ոչ պակաս 106 , բեռնվածությունը (կգ)(Max Load (kg))` ոչ պակաս 950,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ձմեռային, 225/55R17,  անխուց:  Անվադողի վրա պետք է նշված լինի արտադրող երկիրը, արտադրողը, անվադողի սահմանելի արագության ինդեքսը(Speed Index)` ոչ պակաս T(190), բեռնվածության ինդեքսը(Load Index)` ոչ պակաս 90 , բեռնվածությունը (կգ)(Max Load (kg))` ոչ պակաս 750,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ամառային, 225/55R17, անխուց:  Անվադողի վրա պետք է նշված լինի արտադրող երկիրը, արտադրողը, անվադողի սահմանելի արագության ինդեքսը(Speed Index)` ոչ պակաս H(210) , բեռնվածության ինդեքսը(Load Index)` ոչ պակաս 97 , բեռնվածությունը (կգ)(Max Load (kg))` ոչ պակաս 730,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ամառային, 225/65R17,  անխուց:  Անվադողի վրա պետք է նշված լինի արտադրող երկիրը, արտադրողը, անվադողի սահմանելի արագության ինդեքսը(Speed Index)` ոչ պակաս T(190), բեռնվածության ինդեքսը(Load Index)` ոչ պակաս 102 , բեռնվածությունը (կգ)(Max Load (kg))` ոչ պակաս 850,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ձմեռային, 225/65R17,  անխուց:  Անվադողի վրա պետք է նշված լինի արտադրող երկիրը, արտադրողը, անվադողի սահմանելի արագության ինդեքսը(Speed Index)` ոչ պակաս T(190), բեռնվածության ինդեքսը(Load Index)` ոչ պակաս 102 , բեռնվածությունը (կգ)(Max Load (kg))` ոչ պակաս 850,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ամառային, 265/65R17, պահպանաշերտի գծանկարը՝ արտաճանապարհային, անխուց: Անվադողի վրա պետք է նշված լինեն  արտադրող երկիրը,  արտադրողը, անվադողի սահմանելի արագության ինդեքսը (Speed Index)` ոչ պակաս Q(160) , բեռնվածության ինդեքսը (Load Index)` ոչ պակաս 120/117, բեռնվածությունը (կգ)Max Load (kg)` ոչ պակաս 1400/1285,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ձմեռային, 245/40R18,  անխուց: Անվադողի վրա պետք է նշված լինեն  արտադրող երկիրը,  արտադրողը, անվադողի սահմանելի արագության ինդեքսը (Speed Index)` ոչ պակաս H(210) , բեռնվածության ինդեքսը (Load Index)` ոչ պակաս 97 , բեռնվածությունը (կգ)Max Load (kg)` ոչ պակաս 730,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մարդատար ավտոմեքենայի համար, ձմեռային, 265/35R18,  անխուց: Անվադողի վրա պետք է նշված լինեն  արտադրող երկիրը,  արտադրողը, անվադողի սահմանելի արագության ինդեքսը (Speed Index)` ոչ պակաս V(240) , բեռնվածության ինդեքսը (Load Index)` ոչ պակաս 97 , բեռնվածությունը (կգ)Max Load (kg)` ոչ պակաս 730,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թեթև բեռնատար  ավտոմեքենայի համար, ձմեռային, 185/75R16C,  անխուց:   Անվադողի վրա պետք է նշված լինեն  արտադրող երկիրը,  արտադրողը, անվադողի սահմանելի արագության ինդեքսը(Speed Index)` ոչ պակաս R(170) , բեռնվածության ինդեքսը(Load Index)` ոչ պակաս 104/102 , բեռնվածությունը (կգ)(Max Load (kg))` ոչ պակաս 900/850, անվադողի արտադրության տարեթիվը` ոչ  շուտ, քան 2024թ.: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բեռնատար ավտոմեքենայի համար, 425/85 R 21, կառուցվածքը` ռադիալ, պահպանաշերտի գծանկարը` ունիվերսալ: Լրակազմը  ներառում է անվադողը, անվախուցը՝ նախատեսված ըստ անվադողի չափի և ժապավենը: Անվադողի վրա պետք է նշված լինեն արտադրող երկիրը,  արտադրողը,  անվադողի շերտայնությունը(PR)` ոչ պակաս 20, սահմանելի արագության ինդեքսը(Speed Index)` ոչ պակաս J(100), բեռնվածության ինդեքսը(Load Index)` ոչ պակաս 160, բեռնվածությունը (կգ)(Max Load (kg))` ոչ պակաս 4500, անվադողի արտադրության տարեթիվը` ոչ  շուտ, քան 2024թ. :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180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180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180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180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180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180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270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270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180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270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270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180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270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270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180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180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270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180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270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270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270 օրացուցային օրվա ընթացքում, բայց ոչ ուշ քան տվյալ տարվա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270 օրացուցային օրվա ընթացքում, բայց ոչ ուշ քան տվյալ տարվա դեկտեմբերի 15-ը: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