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ԿՄՀՔ-ԷԱՃԱՊՁԲ-24/57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2024 թվականի կարիքների համար ԿՄՀՔ-ԷԱՃԱՊՁԲ-24/57 ծածկագրով Սեղանի համակարգիչների և բազմաֆունկցիոնալ տպիչ սարքերի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060-70-40-21 Քրիստինե Բաղդասարյան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baghdasaryan_1978@mail.ru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ԿՄՀՔ-ԷԱՃԱՊՁԲ-24/57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2024 թվականի կարիքների համար ԿՄՀՔ-ԷԱՃԱՊՁԲ-24/57 ծածկագրով Սեղանի համակարգիչների և բազմաֆունկցիոնալ տպիչ սարքերի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2024 թվականի կարիքների համար ԿՄՀՔ-ԷԱՃԱՊՁԲ-24/57 ծածկագրով Սեղանի համակարգիչների և բազմաֆունկցիոնալ տպիչ սարքերի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ԿՄՀՔ-ԷԱՃԱՊՁԲ-24/57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baghdasaryan_1978@mail.ru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2024 թվականի կարիքների համար ԿՄՀՔ-ԷԱՃԱՊՁԲ-24/57 ծածկագրով Սեղանի համակարգիչների և բազմաֆունկցիոնալ տպիչ սարքերի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ԿՄՀՔ-ԷԱՃԱՊՁԲ-24/57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ԿՄՀՔ-ԷԱՃԱՊՁԲ-24/57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ԿՄՀՔ-ԷԱՃԱՊՁԲ-24/57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«ԿՄՀՔ-ԷԱՃԱՊՁԲ-24/57»*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ԿՄՀՔ-ԷԱՃԱՊՁԲ-24/57*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«ԿՄՀՔ-ԷԱՃԱՊՁԲ-24/57»*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ԿՄՀՔ-ԷԱՃԱՊՁԲ-24/57*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